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86" w:rsidRPr="00973083" w:rsidRDefault="00063C86" w:rsidP="00063C86">
      <w:pPr>
        <w:contextualSpacing/>
        <w:jc w:val="center"/>
        <w:rPr>
          <w:rFonts w:eastAsia="Calibri"/>
          <w:sz w:val="32"/>
          <w:szCs w:val="32"/>
        </w:rPr>
      </w:pPr>
      <w:r w:rsidRPr="00973083">
        <w:rPr>
          <w:rFonts w:eastAsia="Calibri"/>
          <w:sz w:val="32"/>
          <w:szCs w:val="32"/>
        </w:rPr>
        <w:t>Медицинский колледж</w:t>
      </w:r>
    </w:p>
    <w:p w:rsidR="00063C86" w:rsidRPr="00973083" w:rsidRDefault="00063C86" w:rsidP="00063C86">
      <w:pPr>
        <w:contextualSpacing/>
        <w:jc w:val="center"/>
        <w:rPr>
          <w:rFonts w:eastAsia="Calibri"/>
          <w:sz w:val="32"/>
          <w:szCs w:val="32"/>
        </w:rPr>
      </w:pPr>
      <w:r w:rsidRPr="00973083">
        <w:rPr>
          <w:rFonts w:eastAsia="Calibri"/>
          <w:sz w:val="32"/>
          <w:szCs w:val="32"/>
        </w:rPr>
        <w:t>ГБОУ ВПО ДГМА Минздрава России</w:t>
      </w:r>
    </w:p>
    <w:p w:rsidR="00063C86" w:rsidRDefault="00063C86" w:rsidP="00063C86">
      <w:pPr>
        <w:contextualSpacing/>
        <w:jc w:val="center"/>
        <w:rPr>
          <w:sz w:val="28"/>
          <w:szCs w:val="28"/>
        </w:rPr>
      </w:pPr>
    </w:p>
    <w:p w:rsidR="00063C86" w:rsidRPr="00AD66D6" w:rsidRDefault="00063C86" w:rsidP="00063C86">
      <w:pPr>
        <w:spacing w:before="120" w:after="120"/>
        <w:jc w:val="right"/>
        <w:rPr>
          <w:color w:val="141414"/>
          <w:sz w:val="28"/>
          <w:szCs w:val="28"/>
        </w:rPr>
      </w:pPr>
    </w:p>
    <w:p w:rsidR="00063C86" w:rsidRDefault="00063C86" w:rsidP="00063C86">
      <w:pPr>
        <w:spacing w:before="120" w:after="120"/>
        <w:jc w:val="right"/>
        <w:rPr>
          <w:color w:val="141414"/>
          <w:sz w:val="28"/>
          <w:szCs w:val="28"/>
        </w:rPr>
      </w:pPr>
    </w:p>
    <w:p w:rsidR="00063C86" w:rsidRDefault="00063C86" w:rsidP="00063C86">
      <w:pPr>
        <w:spacing w:before="120" w:after="120"/>
        <w:jc w:val="right"/>
        <w:rPr>
          <w:color w:val="141414"/>
          <w:sz w:val="28"/>
          <w:szCs w:val="28"/>
        </w:rPr>
      </w:pPr>
    </w:p>
    <w:p w:rsidR="00063C86" w:rsidRPr="0087546C" w:rsidRDefault="00063C86" w:rsidP="00063C86">
      <w:pPr>
        <w:spacing w:before="120" w:after="120"/>
        <w:jc w:val="right"/>
        <w:rPr>
          <w:color w:val="141414"/>
          <w:sz w:val="28"/>
          <w:szCs w:val="28"/>
        </w:rPr>
      </w:pPr>
    </w:p>
    <w:p w:rsidR="00063C86" w:rsidRPr="00063C86" w:rsidRDefault="00063C86" w:rsidP="00063C86">
      <w:pPr>
        <w:shd w:val="clear" w:color="auto" w:fill="FFFFFF"/>
        <w:spacing w:before="403"/>
        <w:ind w:left="19" w:firstLine="125"/>
        <w:contextualSpacing/>
        <w:jc w:val="right"/>
        <w:outlineLvl w:val="0"/>
        <w:rPr>
          <w:rFonts w:eastAsia="Calibri"/>
          <w:spacing w:val="-2"/>
        </w:rPr>
      </w:pPr>
      <w:r w:rsidRPr="00063C86">
        <w:rPr>
          <w:rFonts w:eastAsia="Calibri"/>
          <w:spacing w:val="-2"/>
        </w:rPr>
        <w:t>«Утверждаю»</w:t>
      </w:r>
    </w:p>
    <w:p w:rsidR="00063C86" w:rsidRPr="00063C86" w:rsidRDefault="00063C86" w:rsidP="00063C86">
      <w:pPr>
        <w:contextualSpacing/>
        <w:jc w:val="right"/>
        <w:rPr>
          <w:rFonts w:eastAsia="Calibri"/>
        </w:rPr>
      </w:pPr>
      <w:r w:rsidRPr="00063C86">
        <w:rPr>
          <w:rFonts w:eastAsia="Calibri"/>
          <w:spacing w:val="-2"/>
        </w:rPr>
        <w:t xml:space="preserve">Директор  </w:t>
      </w:r>
      <w:r w:rsidRPr="00063C86">
        <w:rPr>
          <w:rFonts w:eastAsia="Calibri"/>
        </w:rPr>
        <w:t>Медицинского колледжа</w:t>
      </w:r>
    </w:p>
    <w:p w:rsidR="00063C86" w:rsidRPr="00063C86" w:rsidRDefault="00063C86" w:rsidP="00063C86">
      <w:pPr>
        <w:spacing w:before="0" w:line="360" w:lineRule="auto"/>
        <w:contextualSpacing/>
        <w:jc w:val="right"/>
        <w:rPr>
          <w:rFonts w:eastAsia="Calibri"/>
        </w:rPr>
      </w:pPr>
      <w:r w:rsidRPr="00063C86">
        <w:rPr>
          <w:rFonts w:eastAsia="Calibri"/>
        </w:rPr>
        <w:t>ГБОУ ВПО ДГМА Минздрава России</w:t>
      </w:r>
    </w:p>
    <w:p w:rsidR="00063C86" w:rsidRPr="00063C86" w:rsidRDefault="00063C86" w:rsidP="00063C86">
      <w:pPr>
        <w:shd w:val="clear" w:color="auto" w:fill="FFFFFF"/>
        <w:spacing w:before="0" w:line="360" w:lineRule="auto"/>
        <w:ind w:firstLine="125"/>
        <w:contextualSpacing/>
        <w:jc w:val="right"/>
        <w:rPr>
          <w:rFonts w:eastAsia="Calibri"/>
          <w:spacing w:val="-2"/>
        </w:rPr>
      </w:pPr>
      <w:r w:rsidRPr="00063C86">
        <w:rPr>
          <w:rFonts w:eastAsia="Calibri"/>
          <w:spacing w:val="-2"/>
        </w:rPr>
        <w:t>___________________</w:t>
      </w:r>
      <w:r>
        <w:rPr>
          <w:rFonts w:eastAsia="Calibri"/>
          <w:spacing w:val="-2"/>
        </w:rPr>
        <w:t>М.Ш. Магомаев</w:t>
      </w:r>
    </w:p>
    <w:p w:rsidR="00063C86" w:rsidRPr="00063C86" w:rsidRDefault="00063C86" w:rsidP="00063C86">
      <w:pPr>
        <w:shd w:val="clear" w:color="auto" w:fill="FFFFFF"/>
        <w:spacing w:before="0" w:line="360" w:lineRule="auto"/>
        <w:ind w:firstLine="125"/>
        <w:contextualSpacing/>
        <w:jc w:val="right"/>
        <w:rPr>
          <w:rFonts w:eastAsia="Calibri"/>
          <w:spacing w:val="-2"/>
        </w:rPr>
      </w:pPr>
      <w:r w:rsidRPr="00063C86">
        <w:rPr>
          <w:rFonts w:eastAsia="Calibri"/>
          <w:spacing w:val="-2"/>
        </w:rPr>
        <w:t>«____» ________________ 201__г.</w:t>
      </w:r>
    </w:p>
    <w:p w:rsidR="00063C86" w:rsidRPr="00063C86" w:rsidRDefault="00063C86" w:rsidP="00063C86">
      <w:pPr>
        <w:spacing w:before="0"/>
        <w:ind w:left="360"/>
        <w:jc w:val="right"/>
        <w:rPr>
          <w:b/>
        </w:rPr>
      </w:pPr>
    </w:p>
    <w:p w:rsidR="00063C86" w:rsidRDefault="00063C86" w:rsidP="00063C86">
      <w:pPr>
        <w:spacing w:before="0"/>
        <w:ind w:left="360"/>
        <w:jc w:val="center"/>
        <w:rPr>
          <w:b/>
          <w:sz w:val="36"/>
          <w:szCs w:val="32"/>
        </w:rPr>
      </w:pPr>
    </w:p>
    <w:p w:rsidR="00063C86" w:rsidRDefault="00063C86" w:rsidP="00063C86">
      <w:pPr>
        <w:spacing w:before="0"/>
        <w:ind w:left="360"/>
        <w:jc w:val="center"/>
        <w:rPr>
          <w:b/>
          <w:sz w:val="36"/>
          <w:szCs w:val="32"/>
        </w:rPr>
      </w:pPr>
    </w:p>
    <w:p w:rsidR="00063C86" w:rsidRDefault="00063C86" w:rsidP="00063C86">
      <w:pPr>
        <w:spacing w:before="0"/>
        <w:ind w:left="360"/>
        <w:jc w:val="center"/>
        <w:rPr>
          <w:b/>
          <w:sz w:val="36"/>
          <w:szCs w:val="32"/>
        </w:rPr>
      </w:pPr>
    </w:p>
    <w:p w:rsidR="00063C86" w:rsidRDefault="00063C86" w:rsidP="00063C86">
      <w:pPr>
        <w:spacing w:before="0"/>
        <w:ind w:left="360"/>
        <w:jc w:val="center"/>
        <w:rPr>
          <w:b/>
          <w:sz w:val="36"/>
          <w:szCs w:val="32"/>
        </w:rPr>
      </w:pPr>
    </w:p>
    <w:p w:rsidR="00063C86" w:rsidRDefault="00063C86" w:rsidP="00063C86">
      <w:pPr>
        <w:spacing w:before="0"/>
        <w:ind w:left="360"/>
        <w:jc w:val="center"/>
        <w:rPr>
          <w:b/>
          <w:sz w:val="36"/>
          <w:szCs w:val="32"/>
        </w:rPr>
      </w:pPr>
    </w:p>
    <w:p w:rsidR="00063C86" w:rsidRPr="00063C86" w:rsidRDefault="00063C86" w:rsidP="00063C86">
      <w:pPr>
        <w:contextualSpacing/>
        <w:jc w:val="center"/>
        <w:rPr>
          <w:rFonts w:eastAsia="Calibri"/>
          <w:sz w:val="32"/>
          <w:szCs w:val="32"/>
        </w:rPr>
      </w:pPr>
      <w:r w:rsidRPr="00063C86">
        <w:rPr>
          <w:sz w:val="36"/>
          <w:szCs w:val="32"/>
        </w:rPr>
        <w:t xml:space="preserve">ПРАВИЛА ВНУТРЕННЕГО РАСПОРЯДКА СТУДЕНТОВ </w:t>
      </w:r>
      <w:r w:rsidRPr="00063C86">
        <w:rPr>
          <w:rFonts w:eastAsia="Calibri"/>
          <w:sz w:val="32"/>
          <w:szCs w:val="32"/>
        </w:rPr>
        <w:t>МЕДИЦИНСКОГО КОЛЛЕДЖА</w:t>
      </w:r>
    </w:p>
    <w:p w:rsidR="00063C86" w:rsidRPr="00063C86" w:rsidRDefault="00063C86" w:rsidP="00063C86">
      <w:pPr>
        <w:contextualSpacing/>
        <w:jc w:val="center"/>
        <w:rPr>
          <w:rFonts w:eastAsia="Calibri"/>
          <w:sz w:val="32"/>
          <w:szCs w:val="32"/>
        </w:rPr>
      </w:pPr>
      <w:r w:rsidRPr="00063C86">
        <w:rPr>
          <w:rFonts w:eastAsia="Calibri"/>
          <w:sz w:val="32"/>
          <w:szCs w:val="32"/>
        </w:rPr>
        <w:t>ГБОУ ВПО ДГМА МИНЗДРАВА РОССИИ</w:t>
      </w: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Default="00063C86" w:rsidP="0039027B">
      <w:pPr>
        <w:spacing w:before="0"/>
        <w:jc w:val="center"/>
        <w:rPr>
          <w:b/>
        </w:rPr>
      </w:pPr>
    </w:p>
    <w:p w:rsidR="00063C86" w:rsidRPr="00063C86" w:rsidRDefault="00063C86" w:rsidP="00063C86">
      <w:pPr>
        <w:pStyle w:val="a3"/>
        <w:spacing w:before="0"/>
        <w:jc w:val="center"/>
        <w:rPr>
          <w:sz w:val="36"/>
          <w:szCs w:val="32"/>
        </w:rPr>
      </w:pPr>
      <w:r w:rsidRPr="00063C86">
        <w:rPr>
          <w:sz w:val="36"/>
          <w:szCs w:val="32"/>
        </w:rPr>
        <w:t>Махачкала 2015 г.</w:t>
      </w:r>
    </w:p>
    <w:p w:rsidR="00063C86" w:rsidRDefault="00063C86" w:rsidP="0039027B">
      <w:pPr>
        <w:numPr>
          <w:ilvl w:val="1"/>
          <w:numId w:val="1"/>
        </w:numPr>
        <w:spacing w:before="0"/>
        <w:ind w:left="360"/>
        <w:jc w:val="center"/>
        <w:rPr>
          <w:b/>
        </w:rPr>
      </w:pPr>
    </w:p>
    <w:p w:rsidR="00063C86" w:rsidRDefault="00063C86" w:rsidP="0039027B">
      <w:pPr>
        <w:numPr>
          <w:ilvl w:val="1"/>
          <w:numId w:val="1"/>
        </w:numPr>
        <w:spacing w:before="0"/>
        <w:ind w:left="360"/>
        <w:jc w:val="center"/>
        <w:rPr>
          <w:b/>
        </w:rPr>
      </w:pPr>
    </w:p>
    <w:p w:rsidR="00063C86" w:rsidRDefault="00063C86">
      <w:pPr>
        <w:spacing w:before="0" w:after="200" w:line="276" w:lineRule="auto"/>
        <w:rPr>
          <w:b/>
        </w:rPr>
      </w:pPr>
      <w:r>
        <w:rPr>
          <w:b/>
        </w:rPr>
        <w:br w:type="page"/>
      </w:r>
    </w:p>
    <w:p w:rsidR="0039027B" w:rsidRDefault="0039027B" w:rsidP="0039027B">
      <w:pPr>
        <w:numPr>
          <w:ilvl w:val="1"/>
          <w:numId w:val="1"/>
        </w:numPr>
        <w:spacing w:before="0"/>
        <w:ind w:left="360"/>
        <w:jc w:val="center"/>
        <w:rPr>
          <w:b/>
        </w:rPr>
      </w:pPr>
      <w:r w:rsidRPr="00822556">
        <w:rPr>
          <w:b/>
        </w:rPr>
        <w:lastRenderedPageBreak/>
        <w:t>Содержание</w:t>
      </w:r>
    </w:p>
    <w:p w:rsidR="0039027B" w:rsidRDefault="0039027B" w:rsidP="0039027B">
      <w:pPr>
        <w:spacing w:before="0"/>
        <w:jc w:val="center"/>
        <w:rPr>
          <w:b/>
          <w:sz w:val="28"/>
          <w:szCs w:val="28"/>
          <w:lang w:val="en-US"/>
        </w:rPr>
      </w:pPr>
    </w:p>
    <w:p w:rsidR="0039027B" w:rsidRPr="002A01DF" w:rsidRDefault="0039027B" w:rsidP="0039027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41"/>
          <w:tab w:val="left" w:leader="dot" w:pos="9010"/>
        </w:tabs>
        <w:autoSpaceDE w:val="0"/>
        <w:autoSpaceDN w:val="0"/>
        <w:adjustRightInd w:val="0"/>
        <w:spacing w:before="283" w:line="274" w:lineRule="exact"/>
        <w:rPr>
          <w:color w:val="000000"/>
          <w:spacing w:val="-25"/>
        </w:rPr>
      </w:pPr>
      <w:r>
        <w:rPr>
          <w:color w:val="000000"/>
        </w:rPr>
        <w:t>Общие положения …………………………………………………………………</w:t>
      </w:r>
      <w:r w:rsidRPr="002A01DF">
        <w:rPr>
          <w:color w:val="000000"/>
        </w:rPr>
        <w:t>3</w:t>
      </w:r>
    </w:p>
    <w:p w:rsidR="0039027B" w:rsidRPr="002A01DF" w:rsidRDefault="0039027B" w:rsidP="0039027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41"/>
          <w:tab w:val="left" w:leader="dot" w:pos="9038"/>
        </w:tabs>
        <w:autoSpaceDE w:val="0"/>
        <w:autoSpaceDN w:val="0"/>
        <w:adjustRightInd w:val="0"/>
        <w:spacing w:before="0" w:line="274" w:lineRule="exact"/>
        <w:rPr>
          <w:color w:val="000000"/>
          <w:spacing w:val="-14"/>
        </w:rPr>
      </w:pPr>
      <w:r>
        <w:rPr>
          <w:color w:val="000000"/>
        </w:rPr>
        <w:t>Права студентов колледжа...………………………………………………………3</w:t>
      </w:r>
    </w:p>
    <w:p w:rsidR="0039027B" w:rsidRPr="002A01DF" w:rsidRDefault="0039027B" w:rsidP="0039027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41"/>
          <w:tab w:val="left" w:leader="dot" w:pos="9214"/>
        </w:tabs>
        <w:autoSpaceDE w:val="0"/>
        <w:autoSpaceDN w:val="0"/>
        <w:adjustRightInd w:val="0"/>
        <w:spacing w:before="0" w:line="274" w:lineRule="exact"/>
        <w:rPr>
          <w:color w:val="000000"/>
          <w:spacing w:val="-16"/>
        </w:rPr>
      </w:pPr>
      <w:r>
        <w:rPr>
          <w:color w:val="000000"/>
        </w:rPr>
        <w:t>Обязанности студентов колледжа………………….…...….……………………..4</w:t>
      </w:r>
    </w:p>
    <w:p w:rsidR="0039027B" w:rsidRPr="00D00495" w:rsidRDefault="0039027B" w:rsidP="0039027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41"/>
          <w:tab w:val="left" w:leader="dot" w:pos="9048"/>
        </w:tabs>
        <w:autoSpaceDE w:val="0"/>
        <w:autoSpaceDN w:val="0"/>
        <w:adjustRightInd w:val="0"/>
        <w:spacing w:before="0" w:line="274" w:lineRule="exact"/>
        <w:rPr>
          <w:color w:val="000000"/>
          <w:spacing w:val="-16"/>
        </w:rPr>
      </w:pPr>
      <w:r>
        <w:rPr>
          <w:color w:val="000000"/>
          <w:spacing w:val="-16"/>
        </w:rPr>
        <w:t>Недопустимые действия студентов………………...………………………….……………6</w:t>
      </w:r>
    </w:p>
    <w:p w:rsidR="0039027B" w:rsidRPr="0016009B" w:rsidRDefault="0039027B" w:rsidP="0039027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41"/>
          <w:tab w:val="left" w:leader="dot" w:pos="9048"/>
        </w:tabs>
        <w:autoSpaceDE w:val="0"/>
        <w:autoSpaceDN w:val="0"/>
        <w:adjustRightInd w:val="0"/>
        <w:spacing w:before="0" w:line="274" w:lineRule="exact"/>
        <w:rPr>
          <w:color w:val="000000"/>
          <w:spacing w:val="-16"/>
        </w:rPr>
      </w:pPr>
      <w:r>
        <w:rPr>
          <w:color w:val="000000"/>
          <w:spacing w:val="-16"/>
        </w:rPr>
        <w:t>Поощрения за успехи………………………………………………………………………6</w:t>
      </w:r>
    </w:p>
    <w:p w:rsidR="0039027B" w:rsidRPr="0061574A" w:rsidRDefault="0039027B" w:rsidP="0039027B">
      <w:pPr>
        <w:numPr>
          <w:ilvl w:val="0"/>
          <w:numId w:val="2"/>
        </w:numPr>
        <w:jc w:val="both"/>
      </w:pPr>
      <w:r w:rsidRPr="0061574A">
        <w:t>Ответственность студентов за нарушение Правил внутреннего распорядка</w:t>
      </w:r>
      <w:r>
        <w:t>…6</w:t>
      </w:r>
    </w:p>
    <w:p w:rsidR="0039027B" w:rsidRPr="00BB6016" w:rsidRDefault="0039027B" w:rsidP="0039027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41"/>
          <w:tab w:val="left" w:leader="dot" w:pos="9048"/>
        </w:tabs>
        <w:autoSpaceDE w:val="0"/>
        <w:autoSpaceDN w:val="0"/>
        <w:adjustRightInd w:val="0"/>
        <w:spacing w:before="0" w:line="274" w:lineRule="exact"/>
        <w:rPr>
          <w:color w:val="000000"/>
          <w:spacing w:val="-16"/>
        </w:rPr>
        <w:sectPr w:rsidR="0039027B" w:rsidRPr="00BB6016" w:rsidSect="002D769C">
          <w:pgSz w:w="11909" w:h="16834"/>
          <w:pgMar w:top="1440" w:right="1294" w:bottom="720" w:left="1443" w:header="720" w:footer="720" w:gutter="0"/>
          <w:cols w:space="60"/>
          <w:noEndnote/>
        </w:sectPr>
      </w:pPr>
      <w:r w:rsidRPr="002A01DF">
        <w:rPr>
          <w:color w:val="000000"/>
        </w:rPr>
        <w:t xml:space="preserve">Лист ознакомления </w:t>
      </w:r>
      <w:r w:rsidR="00063C86">
        <w:rPr>
          <w:color w:val="000000"/>
        </w:rPr>
        <w:t>…………...</w:t>
      </w:r>
      <w:r>
        <w:rPr>
          <w:color w:val="000000"/>
        </w:rPr>
        <w:t>…………………………………………………...8</w:t>
      </w:r>
    </w:p>
    <w:p w:rsidR="0039027B" w:rsidRDefault="0039027B" w:rsidP="0039027B">
      <w:pPr>
        <w:ind w:left="360"/>
      </w:pPr>
      <w:r>
        <w:lastRenderedPageBreak/>
        <w:t xml:space="preserve">                      </w:t>
      </w:r>
    </w:p>
    <w:p w:rsidR="0039027B" w:rsidRDefault="0039027B" w:rsidP="0039027B">
      <w:pPr>
        <w:jc w:val="both"/>
      </w:pPr>
      <w:r>
        <w:t>1</w:t>
      </w:r>
      <w:r w:rsidRPr="00B40219">
        <w:rPr>
          <w:b/>
          <w:caps/>
        </w:rPr>
        <w:t>. Общие положения</w:t>
      </w:r>
    </w:p>
    <w:p w:rsidR="0039027B" w:rsidRDefault="0039027B" w:rsidP="0039027B">
      <w:pPr>
        <w:jc w:val="both"/>
      </w:pPr>
      <w:r>
        <w:t>1.1 Правила внутреннего распорядка для студентов разработаны на основании:</w:t>
      </w:r>
    </w:p>
    <w:p w:rsidR="0039027B" w:rsidRDefault="0039027B" w:rsidP="0039027B">
      <w:pPr>
        <w:jc w:val="both"/>
      </w:pPr>
      <w:r>
        <w:t xml:space="preserve"> -  Конституции РФ;</w:t>
      </w:r>
    </w:p>
    <w:p w:rsidR="0039027B" w:rsidRDefault="0039027B" w:rsidP="0039027B">
      <w:pPr>
        <w:jc w:val="both"/>
      </w:pPr>
      <w:r>
        <w:t xml:space="preserve"> -  закона РФ «Об образовании»;</w:t>
      </w:r>
    </w:p>
    <w:p w:rsidR="0039027B" w:rsidRDefault="0039027B" w:rsidP="0039027B">
      <w:pPr>
        <w:jc w:val="both"/>
      </w:pPr>
      <w:r>
        <w:t xml:space="preserve"> -  Федерального закона от 23 февраля 2013 года № 15-ФЗ «Об охране здоровья граждан от воздействия  окружающего табачного дыма и последствий потребления табака»;</w:t>
      </w:r>
    </w:p>
    <w:p w:rsidR="0039027B" w:rsidRDefault="0039027B" w:rsidP="0039027B">
      <w:pPr>
        <w:jc w:val="both"/>
      </w:pPr>
      <w:r>
        <w:t xml:space="preserve">-  постановления  Правительства РФ от 18 июля 2008 г № 543 «Об утверждении типового положения об образовательном учреждении среднего профессионального  образования (среднем специальном учебном заведении),  </w:t>
      </w:r>
    </w:p>
    <w:p w:rsidR="0039027B" w:rsidRDefault="0039027B" w:rsidP="0039027B">
      <w:pPr>
        <w:jc w:val="both"/>
      </w:pPr>
      <w:r>
        <w:t>- приказа Министерства образования  и науки РФ  №185 15 марта 2013 года;</w:t>
      </w:r>
    </w:p>
    <w:p w:rsidR="0039027B" w:rsidRDefault="0039027B" w:rsidP="0039027B">
      <w:pPr>
        <w:jc w:val="both"/>
      </w:pPr>
      <w:r>
        <w:t>- Устава ДГМА;</w:t>
      </w:r>
    </w:p>
    <w:p w:rsidR="0039027B" w:rsidRDefault="0039027B" w:rsidP="0039027B">
      <w:pPr>
        <w:jc w:val="both"/>
      </w:pPr>
      <w:r>
        <w:t xml:space="preserve"> - Положения об отчислении студентов из государственного бюджетного образовательного учреждения среднего профессионального образования «Медицинский колледж ДГМА»;</w:t>
      </w:r>
    </w:p>
    <w:p w:rsidR="0039027B" w:rsidRDefault="0039027B" w:rsidP="0039027B">
      <w:pPr>
        <w:jc w:val="both"/>
      </w:pPr>
      <w:r>
        <w:t xml:space="preserve"> - Положения о стипендиальном обеспечении и других формах социальной поддержки студентов ГБОУ СПО «Медицинский колледж ДГМА». </w:t>
      </w:r>
    </w:p>
    <w:p w:rsidR="0039027B" w:rsidRDefault="0039027B" w:rsidP="0039027B">
      <w:pPr>
        <w:jc w:val="both"/>
      </w:pPr>
      <w:r>
        <w:t xml:space="preserve"> 1.2</w:t>
      </w:r>
      <w:proofErr w:type="gramStart"/>
      <w:r>
        <w:t xml:space="preserve">  В</w:t>
      </w:r>
      <w:proofErr w:type="gramEnd"/>
      <w:r>
        <w:t xml:space="preserve"> соответствии с Конституцией  Российской Федерации от 12.12.1993 г, каждый обучающийся в образовательном учреждении, как гражданин РФ имеет право на образование.</w:t>
      </w:r>
      <w:r w:rsidRPr="00DD430A">
        <w:t xml:space="preserve"> </w:t>
      </w:r>
    </w:p>
    <w:p w:rsidR="0039027B" w:rsidRDefault="0039027B" w:rsidP="0039027B">
      <w:pPr>
        <w:jc w:val="both"/>
      </w:pPr>
      <w:r>
        <w:t>1.3 Правила внутреннего распорядка имеют своей целью обеспечение дисциплины участников образовательного процесса, рациональное использование материально-технической базы колледжа, определение прав и обязанностей студентов колледжа.</w:t>
      </w:r>
    </w:p>
    <w:p w:rsidR="0039027B" w:rsidRDefault="0039027B" w:rsidP="0039027B">
      <w:pPr>
        <w:jc w:val="both"/>
      </w:pPr>
      <w:r>
        <w:t>1.4 Студенты пользуются равными правами, а также исполняют равные обязанности в части получения образовательных услуг, если иное не предусмотрено законом, Уставом ДГМА, настоящими Правилами и иными локальными актами колледжа.</w:t>
      </w:r>
    </w:p>
    <w:p w:rsidR="0039027B" w:rsidRDefault="0039027B" w:rsidP="0039027B">
      <w:pPr>
        <w:jc w:val="both"/>
      </w:pPr>
      <w:r>
        <w:t>1.5 Студенты несут ответственность за несоблюдение и неисполнение правил внутреннего распорядка.</w:t>
      </w:r>
    </w:p>
    <w:p w:rsidR="0039027B" w:rsidRDefault="0039027B" w:rsidP="0039027B">
      <w:pPr>
        <w:jc w:val="both"/>
      </w:pPr>
      <w:r>
        <w:t>1.6 Настоящие правила могут корректироваться согласно вносимым изменениям и дополнениям в трудовом законодательстве, касающемся образования.</w:t>
      </w:r>
    </w:p>
    <w:p w:rsidR="0039027B" w:rsidRDefault="0039027B" w:rsidP="0039027B">
      <w:pPr>
        <w:jc w:val="both"/>
      </w:pPr>
    </w:p>
    <w:p w:rsidR="0039027B" w:rsidRPr="00B40219" w:rsidRDefault="0039027B" w:rsidP="0039027B">
      <w:pPr>
        <w:jc w:val="both"/>
        <w:rPr>
          <w:b/>
          <w:caps/>
        </w:rPr>
      </w:pPr>
      <w:r w:rsidRPr="00B40219">
        <w:rPr>
          <w:b/>
          <w:caps/>
        </w:rPr>
        <w:t>2. Права студентов колледжа.</w:t>
      </w:r>
    </w:p>
    <w:p w:rsidR="0039027B" w:rsidRDefault="0039027B" w:rsidP="0039027B">
      <w:pPr>
        <w:jc w:val="both"/>
      </w:pPr>
      <w:r>
        <w:t>Студенты колледжа имеют право:</w:t>
      </w:r>
    </w:p>
    <w:p w:rsidR="0039027B" w:rsidRDefault="0039027B" w:rsidP="0039027B">
      <w:pPr>
        <w:jc w:val="both"/>
      </w:pPr>
      <w:r>
        <w:t>2.1</w:t>
      </w:r>
      <w:proofErr w:type="gramStart"/>
      <w:r>
        <w:t xml:space="preserve">  П</w:t>
      </w:r>
      <w:proofErr w:type="gramEnd"/>
      <w:r>
        <w:t>олучать образование, определенное федеральными государственными образовательными стандартами и соответствующее современному уровню развития науки, техники и культуры.</w:t>
      </w:r>
    </w:p>
    <w:p w:rsidR="0039027B" w:rsidRDefault="0039027B" w:rsidP="0039027B">
      <w:pPr>
        <w:jc w:val="both"/>
      </w:pPr>
      <w:r>
        <w:t>2.2</w:t>
      </w:r>
      <w:proofErr w:type="gramStart"/>
      <w:r>
        <w:t xml:space="preserve">  П</w:t>
      </w:r>
      <w:proofErr w:type="gramEnd"/>
      <w:r>
        <w:t>ользоваться бесплатно библиотечно-информационными ресурсами, лабораториями и кабинетами, спортивным и конференц-залами, оборудованием и другим имуществом колледжа, необходимым для качественного проведения учебного процесса.</w:t>
      </w:r>
    </w:p>
    <w:p w:rsidR="0039027B" w:rsidRDefault="0039027B" w:rsidP="0039027B">
      <w:pPr>
        <w:jc w:val="both"/>
      </w:pPr>
      <w:r>
        <w:t>2.3</w:t>
      </w:r>
      <w:proofErr w:type="gramStart"/>
      <w:r>
        <w:t xml:space="preserve"> П</w:t>
      </w:r>
      <w:proofErr w:type="gramEnd"/>
      <w:r>
        <w:t xml:space="preserve">осещать секции, студии, кружки, работающие в колледже, организовывать различные мероприятия и участвовать в них. </w:t>
      </w:r>
    </w:p>
    <w:p w:rsidR="0039027B" w:rsidRDefault="0039027B" w:rsidP="0039027B">
      <w:pPr>
        <w:jc w:val="both"/>
      </w:pPr>
      <w:r>
        <w:t>2.4</w:t>
      </w:r>
      <w:proofErr w:type="gramStart"/>
      <w:r>
        <w:t xml:space="preserve">  У</w:t>
      </w:r>
      <w:proofErr w:type="gramEnd"/>
      <w:r>
        <w:t>частвовать в обсуждении и решении важнейших вопросов деятельности колледжа через общественные организации и органы студенческого самоуправления.</w:t>
      </w:r>
    </w:p>
    <w:p w:rsidR="0039027B" w:rsidRDefault="0039027B" w:rsidP="0039027B">
      <w:pPr>
        <w:jc w:val="both"/>
      </w:pPr>
      <w:r>
        <w:t>2.5</w:t>
      </w:r>
      <w:proofErr w:type="gramStart"/>
      <w:r>
        <w:t xml:space="preserve">  И</w:t>
      </w:r>
      <w:proofErr w:type="gramEnd"/>
      <w:r>
        <w:t>меют право на свободу совести, информации, уважение человеческого  достоинства, свободное корректное выражение собственных мыслей и убеждений.</w:t>
      </w:r>
    </w:p>
    <w:p w:rsidR="0039027B" w:rsidRDefault="0039027B" w:rsidP="0039027B">
      <w:pPr>
        <w:jc w:val="both"/>
      </w:pPr>
      <w:r>
        <w:t>2.6</w:t>
      </w:r>
      <w:proofErr w:type="gramStart"/>
      <w:r>
        <w:t xml:space="preserve"> П</w:t>
      </w:r>
      <w:proofErr w:type="gramEnd"/>
      <w:r>
        <w:t>осещать мероприятия, не предусмотренные планом учебной и воспитательной работы.</w:t>
      </w:r>
    </w:p>
    <w:p w:rsidR="0039027B" w:rsidRDefault="0039027B" w:rsidP="0039027B">
      <w:pPr>
        <w:jc w:val="both"/>
      </w:pPr>
      <w:r>
        <w:t>2.7</w:t>
      </w:r>
      <w:proofErr w:type="gramStart"/>
      <w:r>
        <w:t xml:space="preserve"> О</w:t>
      </w:r>
      <w:proofErr w:type="gramEnd"/>
      <w:r>
        <w:t>бжаловать приказы и распоряжения администрации колледжа в установленном порядке.</w:t>
      </w:r>
    </w:p>
    <w:p w:rsidR="0039027B" w:rsidRDefault="0039027B" w:rsidP="0039027B">
      <w:pPr>
        <w:jc w:val="both"/>
      </w:pPr>
      <w:r>
        <w:t>2.8</w:t>
      </w:r>
      <w:proofErr w:type="gramStart"/>
      <w:r>
        <w:t xml:space="preserve"> П</w:t>
      </w:r>
      <w:proofErr w:type="gramEnd"/>
      <w:r>
        <w:t>олучать государственную академическую стипендию, социальную стипендию и другие формы материальной поддержки в соответствии с положением о стипендиальном обеспечении.</w:t>
      </w:r>
    </w:p>
    <w:p w:rsidR="0039027B" w:rsidRDefault="0039027B" w:rsidP="0039027B">
      <w:pPr>
        <w:jc w:val="both"/>
      </w:pPr>
      <w:r>
        <w:lastRenderedPageBreak/>
        <w:t>2.9</w:t>
      </w:r>
      <w:proofErr w:type="gramStart"/>
      <w:r>
        <w:t xml:space="preserve"> З</w:t>
      </w:r>
      <w:proofErr w:type="gramEnd"/>
      <w:r>
        <w:t>а особые успехи в учебной и общественной деятельности по решению педагогического совета студенты могут быть представлены к поощрению специальной стипендией Правительства Российской Федерации и другими именными стипендиями.</w:t>
      </w:r>
    </w:p>
    <w:p w:rsidR="0039027B" w:rsidRDefault="0039027B" w:rsidP="0039027B">
      <w:pPr>
        <w:jc w:val="both"/>
      </w:pPr>
      <w:r>
        <w:t>2.10</w:t>
      </w:r>
      <w:proofErr w:type="gramStart"/>
      <w:r>
        <w:t xml:space="preserve">  П</w:t>
      </w:r>
      <w:proofErr w:type="gramEnd"/>
      <w:r>
        <w:t>ереводиться в другое образовательное учреждение, реализующее программу соответствующего уровня, при согласии этого образовательного учреждения и успешном прохождении ими аттестации.</w:t>
      </w:r>
    </w:p>
    <w:p w:rsidR="0039027B" w:rsidRDefault="0039027B" w:rsidP="0039027B">
      <w:pPr>
        <w:jc w:val="both"/>
      </w:pPr>
      <w:r>
        <w:t>2.11</w:t>
      </w:r>
      <w:proofErr w:type="gramStart"/>
      <w:r>
        <w:t xml:space="preserve"> С</w:t>
      </w:r>
      <w:proofErr w:type="gramEnd"/>
      <w:r>
        <w:t>овмещать работу с учебой, согласно законодательству РФ о труде и образовании, если это не препятствует нормативному процессу обучения.</w:t>
      </w:r>
    </w:p>
    <w:p w:rsidR="0039027B" w:rsidRDefault="0039027B" w:rsidP="0039027B">
      <w:pPr>
        <w:jc w:val="both"/>
      </w:pPr>
      <w:r>
        <w:t>2.12</w:t>
      </w:r>
      <w:proofErr w:type="gramStart"/>
      <w:r>
        <w:t xml:space="preserve">  В</w:t>
      </w:r>
      <w:proofErr w:type="gramEnd"/>
      <w:r>
        <w:t>оспользоваться академическим отпуском по медицинским показаниям и в других исключительных случаях  в установленном порядке. Исключение составляет предоставление академического отпуска студентам 1 курса.</w:t>
      </w:r>
    </w:p>
    <w:p w:rsidR="0039027B" w:rsidRDefault="0039027B" w:rsidP="0039027B">
      <w:pPr>
        <w:jc w:val="both"/>
      </w:pPr>
      <w:r>
        <w:t>2.13</w:t>
      </w:r>
      <w:proofErr w:type="gramStart"/>
      <w:r>
        <w:t xml:space="preserve"> О</w:t>
      </w:r>
      <w:proofErr w:type="gramEnd"/>
      <w:r>
        <w:t xml:space="preserve">тчислиться из колледжа или восстановиться в колледж в установленном порядке. </w:t>
      </w:r>
    </w:p>
    <w:p w:rsidR="0039027B" w:rsidRDefault="0039027B" w:rsidP="0039027B">
      <w:pPr>
        <w:jc w:val="both"/>
      </w:pPr>
    </w:p>
    <w:p w:rsidR="0039027B" w:rsidRPr="00B40219" w:rsidRDefault="0039027B" w:rsidP="0039027B">
      <w:pPr>
        <w:jc w:val="both"/>
        <w:rPr>
          <w:b/>
          <w:caps/>
        </w:rPr>
      </w:pPr>
      <w:r w:rsidRPr="00B40219">
        <w:rPr>
          <w:b/>
          <w:caps/>
        </w:rPr>
        <w:t>3. Обязанности студентов колледжа.</w:t>
      </w:r>
    </w:p>
    <w:p w:rsidR="0039027B" w:rsidRDefault="0039027B" w:rsidP="0039027B">
      <w:pPr>
        <w:jc w:val="both"/>
      </w:pPr>
      <w:r>
        <w:t>Студенты колледжа обязаны:</w:t>
      </w:r>
    </w:p>
    <w:p w:rsidR="0039027B" w:rsidRDefault="0039027B" w:rsidP="0039027B">
      <w:pPr>
        <w:jc w:val="both"/>
      </w:pPr>
      <w:r>
        <w:t>3.1</w:t>
      </w:r>
      <w:proofErr w:type="gramStart"/>
      <w:r>
        <w:t xml:space="preserve"> В</w:t>
      </w:r>
      <w:proofErr w:type="gramEnd"/>
      <w:r>
        <w:t>о время обучения четко и сознательно выполнять требования образовательной программы колледжа по срокам и объемам, согласно учебным планам и программам:</w:t>
      </w:r>
    </w:p>
    <w:p w:rsidR="0039027B" w:rsidRDefault="0039027B" w:rsidP="0039027B">
      <w:pPr>
        <w:jc w:val="both"/>
      </w:pPr>
      <w:r>
        <w:t>3.1.1 посещать все занятия, предусмотренные расписанием учебных занятий;</w:t>
      </w:r>
    </w:p>
    <w:p w:rsidR="0039027B" w:rsidRDefault="0039027B" w:rsidP="0039027B">
      <w:pPr>
        <w:jc w:val="both"/>
      </w:pPr>
      <w:r>
        <w:t>3.1.2 систематически и глубоко овладевать теоретическими знаниями, профессиональными умениями и практическими навыками;</w:t>
      </w:r>
    </w:p>
    <w:p w:rsidR="0039027B" w:rsidRDefault="0039027B" w:rsidP="0039027B">
      <w:pPr>
        <w:jc w:val="both"/>
      </w:pPr>
      <w:r>
        <w:t xml:space="preserve">3.1.3 повышать свой культурный уровень, </w:t>
      </w:r>
      <w:proofErr w:type="gramStart"/>
      <w:r>
        <w:t>стремясь</w:t>
      </w:r>
      <w:proofErr w:type="gramEnd"/>
      <w:r>
        <w:t xml:space="preserve"> стать всесторонне развитой личностью;</w:t>
      </w:r>
    </w:p>
    <w:p w:rsidR="0039027B" w:rsidRDefault="0039027B" w:rsidP="0039027B">
      <w:pPr>
        <w:jc w:val="both"/>
      </w:pPr>
      <w:r>
        <w:t>3.1.4 участвовать в общественно-полезном труде и общественной жизни коллектива колледжа.</w:t>
      </w:r>
    </w:p>
    <w:p w:rsidR="0039027B" w:rsidRDefault="0039027B" w:rsidP="0039027B">
      <w:pPr>
        <w:jc w:val="both"/>
      </w:pPr>
      <w:r>
        <w:t>3.2</w:t>
      </w:r>
      <w:proofErr w:type="gramStart"/>
      <w:r>
        <w:t xml:space="preserve"> В</w:t>
      </w:r>
      <w:proofErr w:type="gramEnd"/>
      <w:r>
        <w:t>ыполнять требования Устава ДГМА и Правил внутреннего распорядка для студентов.</w:t>
      </w:r>
    </w:p>
    <w:p w:rsidR="0039027B" w:rsidRDefault="0039027B" w:rsidP="0039027B">
      <w:pPr>
        <w:jc w:val="both"/>
      </w:pPr>
      <w:r>
        <w:t>3.3</w:t>
      </w:r>
      <w:proofErr w:type="gramStart"/>
      <w:r>
        <w:t xml:space="preserve"> И</w:t>
      </w:r>
      <w:proofErr w:type="gramEnd"/>
      <w:r>
        <w:t>зучить и четко выполнять требования безопасности, как на учебных и практических занятиях, так и на территории колледжа в целом.</w:t>
      </w:r>
    </w:p>
    <w:p w:rsidR="0039027B" w:rsidRDefault="0039027B" w:rsidP="0039027B">
      <w:pPr>
        <w:jc w:val="both"/>
      </w:pPr>
      <w:r>
        <w:t>3.4 Уважительно относиться к преподавателям и сотрудникам колледжа, друг к другу.</w:t>
      </w:r>
    </w:p>
    <w:p w:rsidR="0039027B" w:rsidRDefault="0039027B" w:rsidP="0039027B">
      <w:pPr>
        <w:jc w:val="both"/>
      </w:pPr>
      <w:r>
        <w:t>3.5</w:t>
      </w:r>
      <w:proofErr w:type="gramStart"/>
      <w:r>
        <w:t xml:space="preserve"> В</w:t>
      </w:r>
      <w:proofErr w:type="gramEnd"/>
      <w:r>
        <w:t>ыполнять единые требования к студентам колледжа, а именно:</w:t>
      </w:r>
    </w:p>
    <w:p w:rsidR="0039027B" w:rsidRDefault="0039027B" w:rsidP="0039027B">
      <w:pPr>
        <w:jc w:val="both"/>
      </w:pPr>
      <w:r>
        <w:t>3.5.1 быть опрятно и аккуратно одетым и причесанным, обязательно иметь сменную обувь. На теоретических занятиях иметь медицинский халат, на практических занятиях по специальным дисциплинам  - медицинский халат или костюм (иметь несколько комплектов);</w:t>
      </w:r>
    </w:p>
    <w:p w:rsidR="0039027B" w:rsidRDefault="0039027B" w:rsidP="0039027B">
      <w:pPr>
        <w:jc w:val="both"/>
      </w:pPr>
      <w:r>
        <w:t>3.5.2  на занятиях физической культуры иметь и переодеваться в спортивную форму и обувь, соответствующую требованиям преподавателя и техники безопасности;</w:t>
      </w:r>
    </w:p>
    <w:p w:rsidR="0039027B" w:rsidRDefault="0039027B" w:rsidP="0039027B">
      <w:pPr>
        <w:jc w:val="both"/>
      </w:pPr>
      <w:r>
        <w:t>3.5.3  носить спортивную форму на других занятиях запрещается;</w:t>
      </w:r>
    </w:p>
    <w:p w:rsidR="0039027B" w:rsidRDefault="0039027B" w:rsidP="0039027B">
      <w:pPr>
        <w:jc w:val="both"/>
      </w:pPr>
      <w:r>
        <w:t>3.5.4  верхнюю одежду оставлять в гардеробе;</w:t>
      </w:r>
    </w:p>
    <w:p w:rsidR="0039027B" w:rsidRDefault="0039027B" w:rsidP="0039027B">
      <w:pPr>
        <w:jc w:val="both"/>
      </w:pPr>
      <w:r>
        <w:t>3.5.5 быть дисциплинированным и добиваться высокой сознательной дисциплины от других студентов;</w:t>
      </w:r>
    </w:p>
    <w:p w:rsidR="0039027B" w:rsidRDefault="0039027B" w:rsidP="0039027B">
      <w:pPr>
        <w:jc w:val="both"/>
      </w:pPr>
      <w:r>
        <w:t xml:space="preserve">3.5.6   быть вежливым, при встрече первым приветствовать преподавателей и сотрудников учебного заведения, вставать при входе представителей администрации,  преподавателей в аудиторию; </w:t>
      </w:r>
      <w:proofErr w:type="gramStart"/>
      <w:r>
        <w:t>диалог</w:t>
      </w:r>
      <w:proofErr w:type="gramEnd"/>
      <w:r>
        <w:t xml:space="preserve"> с преподавателем вести стоя, садиться с разрешения преподавателя;</w:t>
      </w:r>
    </w:p>
    <w:p w:rsidR="0039027B" w:rsidRDefault="0039027B" w:rsidP="0039027B">
      <w:pPr>
        <w:jc w:val="both"/>
      </w:pPr>
      <w:r>
        <w:t>3.5.7   приходить на занятия своевременно, при опоздании на занятия входить только с разрешения преподавателя;</w:t>
      </w:r>
    </w:p>
    <w:p w:rsidR="0039027B" w:rsidRDefault="0039027B" w:rsidP="0039027B">
      <w:pPr>
        <w:jc w:val="both"/>
      </w:pPr>
      <w:r>
        <w:t>3.5.8 приходить на занятия с необходимыми учебными пособиями, рабочей тетрадью, конспектом, письменными принадлежностями; на занятиях действовать только согласно требованиям преподавателя, не создавать шума, не пользоваться предметами, мешающими учебному процессу;</w:t>
      </w:r>
    </w:p>
    <w:p w:rsidR="0039027B" w:rsidRDefault="0039027B" w:rsidP="0039027B">
      <w:pPr>
        <w:jc w:val="both"/>
      </w:pPr>
      <w:r>
        <w:t>3.5.9  во время занятий отключать мобильный телефон, пользоваться мобильным телефоном на переменах;</w:t>
      </w:r>
    </w:p>
    <w:p w:rsidR="0039027B" w:rsidRDefault="0039027B" w:rsidP="0039027B">
      <w:pPr>
        <w:jc w:val="both"/>
      </w:pPr>
      <w:r>
        <w:lastRenderedPageBreak/>
        <w:t>3.5.10  выходить из аудитории во время занятий лишь по уважительной причине и с разрешения преподавателя;</w:t>
      </w:r>
    </w:p>
    <w:p w:rsidR="0039027B" w:rsidRDefault="0039027B" w:rsidP="0039027B">
      <w:pPr>
        <w:jc w:val="both"/>
      </w:pPr>
      <w:r>
        <w:t>3.5.11  вести себя прилично, скромно, избегать действий, мешающих нормальному ходу учебного процесса, как в учебных аудиториях, так и в других помещениях колледжа;</w:t>
      </w:r>
    </w:p>
    <w:p w:rsidR="0039027B" w:rsidRDefault="0039027B" w:rsidP="0039027B">
      <w:pPr>
        <w:jc w:val="both"/>
      </w:pPr>
      <w:r>
        <w:t>3.5.12     соблюдать правила поведения, как в учебном заведении, так и во время прохождения учебной и производственной практики в ЛПУ;</w:t>
      </w:r>
    </w:p>
    <w:p w:rsidR="0039027B" w:rsidRDefault="0039027B" w:rsidP="0039027B">
      <w:pPr>
        <w:jc w:val="both"/>
      </w:pPr>
      <w:r>
        <w:t>3.5.13   при отсутствии на занятиях по болезни или  другим причинам студент в трехдневный срок должен поставить об этом в известность ответственного за пропуски в группе, старосту или классного руководителя;</w:t>
      </w:r>
    </w:p>
    <w:p w:rsidR="0039027B" w:rsidRDefault="0039027B" w:rsidP="0039027B">
      <w:pPr>
        <w:jc w:val="both"/>
      </w:pPr>
      <w:r>
        <w:t>3.5.14  в случае болезни студент обязан представить справку из лечебно-профилактического учреждения по установленной форме (сразу же при выходе на занятия), в других случаях также представить оправдательный документ (повестку из полиции, суда, военкомата и т.д.);</w:t>
      </w:r>
    </w:p>
    <w:p w:rsidR="0039027B" w:rsidRDefault="0039027B" w:rsidP="0039027B">
      <w:pPr>
        <w:jc w:val="both"/>
      </w:pPr>
      <w:r>
        <w:t>3.5.15   в случае пропусков занятий без уважительной причины студент должен взять допуск у заведующего отделением;</w:t>
      </w:r>
    </w:p>
    <w:p w:rsidR="0039027B" w:rsidRDefault="0039027B" w:rsidP="0039027B">
      <w:pPr>
        <w:jc w:val="both"/>
      </w:pPr>
      <w:r>
        <w:t xml:space="preserve">3.5.16   посещать кураторские часы, производственные собрания, </w:t>
      </w:r>
      <w:proofErr w:type="spellStart"/>
      <w:r>
        <w:t>внутриколледжные</w:t>
      </w:r>
      <w:proofErr w:type="spellEnd"/>
      <w:r>
        <w:t xml:space="preserve"> мероприятия; на собрания и другие мероприятия приходить своевременно, безоговорочно выполнять распоряжения </w:t>
      </w:r>
      <w:proofErr w:type="gramStart"/>
      <w:r>
        <w:t>ответственных</w:t>
      </w:r>
      <w:proofErr w:type="gramEnd"/>
      <w:r>
        <w:t xml:space="preserve"> за организацию мероприятия, помогать руководителям в случае необходимости устанавливать и поддерживать порядок;</w:t>
      </w:r>
    </w:p>
    <w:p w:rsidR="0039027B" w:rsidRDefault="0039027B" w:rsidP="0039027B">
      <w:pPr>
        <w:jc w:val="both"/>
      </w:pPr>
      <w:r>
        <w:t xml:space="preserve">3.5.17   по первому требованию представителя администрации или преподавателя давать объяснение содеянного в письменной форме. </w:t>
      </w:r>
    </w:p>
    <w:p w:rsidR="0039027B" w:rsidRDefault="0039027B" w:rsidP="0039027B">
      <w:pPr>
        <w:jc w:val="both"/>
      </w:pPr>
      <w:r>
        <w:t>3.6  Бережно и аккуратно относиться к учебным и иным помещениям, оборудованию, учебным пособиям, литературе, приборам, другому имуществу колледжа:</w:t>
      </w:r>
    </w:p>
    <w:p w:rsidR="0039027B" w:rsidRDefault="0039027B" w:rsidP="0039027B">
      <w:pPr>
        <w:jc w:val="both"/>
      </w:pPr>
      <w:r>
        <w:t>3.6.1   соблюдать чистоту в помещениях колледжа и на прилегающей территории;</w:t>
      </w:r>
    </w:p>
    <w:p w:rsidR="0039027B" w:rsidRDefault="0039027B" w:rsidP="0039027B">
      <w:pPr>
        <w:jc w:val="both"/>
      </w:pPr>
      <w:r>
        <w:t>3.6.2    принимать участие в генеральных уборках и субботниках, проводимых в колледже, следить за санитарным состоянием закрепленных за группами кабинетов;</w:t>
      </w:r>
    </w:p>
    <w:p w:rsidR="0039027B" w:rsidRDefault="0039027B" w:rsidP="0039027B">
      <w:pPr>
        <w:jc w:val="both"/>
      </w:pPr>
      <w:r>
        <w:t>3.6.3   дежурить в группе и по колледжу, согласно «Положению о дежурстве студентов»;</w:t>
      </w:r>
    </w:p>
    <w:p w:rsidR="0039027B" w:rsidRDefault="0039027B" w:rsidP="0039027B">
      <w:pPr>
        <w:jc w:val="both"/>
      </w:pPr>
      <w:r>
        <w:t>3.6.4   без соответствующего разрешения студентам запрещается выносить предметы и оборудование из кабинетов, аудиторий и других помещений;</w:t>
      </w:r>
    </w:p>
    <w:p w:rsidR="0039027B" w:rsidRDefault="0039027B" w:rsidP="0039027B">
      <w:pPr>
        <w:jc w:val="both"/>
      </w:pPr>
      <w:r>
        <w:t>3.6.5    нести материальную ответственность за ущерб, причиненный имуществу колледжа в соответствии с нормами действующего законодательства.</w:t>
      </w:r>
    </w:p>
    <w:p w:rsidR="0039027B" w:rsidRDefault="0039027B" w:rsidP="0039027B">
      <w:pPr>
        <w:jc w:val="both"/>
      </w:pPr>
      <w:r>
        <w:t>3.6.6 информировать население о вреде потребления табака и вредном воздействии окружающего табачного дыма;</w:t>
      </w:r>
    </w:p>
    <w:p w:rsidR="0039027B" w:rsidRDefault="0039027B" w:rsidP="0039027B">
      <w:pPr>
        <w:jc w:val="both"/>
      </w:pPr>
      <w:r>
        <w:t>3.6.7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39027B" w:rsidRDefault="0039027B" w:rsidP="0039027B">
      <w:pPr>
        <w:jc w:val="both"/>
      </w:pPr>
      <w:r>
        <w:t>3.6.8 не осуществлять действия, влекущие за собой нарушение прав других граждан на благоприятную  среду жизнедеятельности без окружающего табачного дыма и охрану их здоровья от воздействия  окружающего табачного дыма и последствий потребления табака.</w:t>
      </w:r>
    </w:p>
    <w:p w:rsidR="0039027B" w:rsidRDefault="0039027B" w:rsidP="0039027B">
      <w:pPr>
        <w:jc w:val="both"/>
      </w:pPr>
    </w:p>
    <w:p w:rsidR="0039027B" w:rsidRPr="00B40219" w:rsidRDefault="0039027B" w:rsidP="0039027B">
      <w:pPr>
        <w:jc w:val="both"/>
        <w:rPr>
          <w:b/>
          <w:caps/>
        </w:rPr>
      </w:pPr>
      <w:r w:rsidRPr="00B40219">
        <w:rPr>
          <w:b/>
          <w:caps/>
        </w:rPr>
        <w:t>4. Недопустимые действия студентов:</w:t>
      </w:r>
    </w:p>
    <w:p w:rsidR="0039027B" w:rsidRDefault="0039027B" w:rsidP="0039027B">
      <w:pPr>
        <w:jc w:val="both"/>
      </w:pPr>
      <w:r>
        <w:t xml:space="preserve"> - опаздывать и пропускать занятия без уважительной причины;</w:t>
      </w:r>
    </w:p>
    <w:p w:rsidR="0039027B" w:rsidRDefault="0039027B" w:rsidP="0039027B">
      <w:pPr>
        <w:jc w:val="both"/>
      </w:pPr>
      <w:r>
        <w:t xml:space="preserve"> - грубое, неуважительное отношение к преподавателям, сотрудникам, студентам колледжа;</w:t>
      </w:r>
    </w:p>
    <w:p w:rsidR="0039027B" w:rsidRDefault="0039027B" w:rsidP="0039027B">
      <w:pPr>
        <w:jc w:val="both"/>
      </w:pPr>
      <w:r>
        <w:t xml:space="preserve"> - употребление нецензурной лексики и иное антиобщественное поведение;</w:t>
      </w:r>
    </w:p>
    <w:p w:rsidR="0039027B" w:rsidRDefault="0039027B" w:rsidP="0039027B">
      <w:pPr>
        <w:jc w:val="both"/>
      </w:pPr>
      <w:r>
        <w:t xml:space="preserve"> - потребление табака (курение табака, сосание табака, жевание, нюхание табачных изделий);</w:t>
      </w:r>
    </w:p>
    <w:p w:rsidR="0039027B" w:rsidRDefault="0039027B" w:rsidP="0039027B">
      <w:pPr>
        <w:jc w:val="both"/>
      </w:pPr>
      <w:r>
        <w:t xml:space="preserve"> - для  предотвращения воздействия окружающего табачного дыма на здоровье человека запрещается курение табака в помещениях и на прилегающей к колледжу территории;</w:t>
      </w:r>
    </w:p>
    <w:p w:rsidR="0039027B" w:rsidRDefault="0039027B" w:rsidP="0039027B">
      <w:pPr>
        <w:jc w:val="both"/>
      </w:pPr>
      <w:r>
        <w:t xml:space="preserve"> - появление в колледже в состоянии алкогольного или другого опьянения;</w:t>
      </w:r>
    </w:p>
    <w:p w:rsidR="0039027B" w:rsidRDefault="0039027B" w:rsidP="0039027B">
      <w:pPr>
        <w:jc w:val="both"/>
      </w:pPr>
      <w:r>
        <w:t xml:space="preserve"> - порча имущества колледжа, нарушение порядка и чистоты.</w:t>
      </w:r>
    </w:p>
    <w:p w:rsidR="0039027B" w:rsidRDefault="0039027B" w:rsidP="0039027B">
      <w:pPr>
        <w:jc w:val="both"/>
      </w:pPr>
    </w:p>
    <w:p w:rsidR="0039027B" w:rsidRPr="00B40219" w:rsidRDefault="0039027B" w:rsidP="0039027B">
      <w:pPr>
        <w:jc w:val="both"/>
        <w:rPr>
          <w:b/>
          <w:caps/>
        </w:rPr>
      </w:pPr>
      <w:r w:rsidRPr="00B40219">
        <w:rPr>
          <w:b/>
          <w:caps/>
        </w:rPr>
        <w:t>5. Поощрения за успехи.</w:t>
      </w:r>
    </w:p>
    <w:p w:rsidR="0039027B" w:rsidRDefault="0039027B" w:rsidP="0039027B">
      <w:pPr>
        <w:jc w:val="both"/>
      </w:pPr>
      <w:r>
        <w:t>5.1</w:t>
      </w:r>
      <w:proofErr w:type="gramStart"/>
      <w:r>
        <w:t xml:space="preserve">  З</w:t>
      </w:r>
      <w:proofErr w:type="gramEnd"/>
      <w:r>
        <w:t>а хорошую успеваемость, активное участие в научно-исследовательской работе и общественной жизни колледжа, устанавливаются следующие меры поощрения:</w:t>
      </w:r>
    </w:p>
    <w:p w:rsidR="0039027B" w:rsidRDefault="0039027B" w:rsidP="0039027B">
      <w:pPr>
        <w:jc w:val="both"/>
      </w:pPr>
      <w:r>
        <w:t xml:space="preserve"> - объявление благодарности;</w:t>
      </w:r>
    </w:p>
    <w:p w:rsidR="0039027B" w:rsidRDefault="0039027B" w:rsidP="0039027B">
      <w:pPr>
        <w:jc w:val="both"/>
      </w:pPr>
      <w:r>
        <w:t xml:space="preserve"> - награждение сертификатами, грамотами, дипломами;</w:t>
      </w:r>
    </w:p>
    <w:p w:rsidR="0039027B" w:rsidRDefault="0039027B" w:rsidP="0039027B">
      <w:pPr>
        <w:jc w:val="both"/>
      </w:pPr>
      <w:r>
        <w:t xml:space="preserve"> - награждение ценным подарком;</w:t>
      </w:r>
    </w:p>
    <w:p w:rsidR="0039027B" w:rsidRDefault="0039027B" w:rsidP="0039027B">
      <w:pPr>
        <w:jc w:val="both"/>
      </w:pPr>
      <w:r>
        <w:t xml:space="preserve"> - назначение повышенной стипендии;</w:t>
      </w:r>
    </w:p>
    <w:p w:rsidR="0039027B" w:rsidRDefault="0039027B" w:rsidP="0039027B">
      <w:pPr>
        <w:jc w:val="both"/>
      </w:pPr>
      <w:r>
        <w:t xml:space="preserve"> - присвоение звания победителя конкурса</w:t>
      </w:r>
    </w:p>
    <w:p w:rsidR="0039027B" w:rsidRDefault="0039027B" w:rsidP="0039027B">
      <w:pPr>
        <w:jc w:val="both"/>
      </w:pPr>
      <w:r>
        <w:t>5.2</w:t>
      </w:r>
      <w:proofErr w:type="gramStart"/>
      <w:r>
        <w:t xml:space="preserve">  З</w:t>
      </w:r>
      <w:proofErr w:type="gramEnd"/>
      <w:r>
        <w:t>а особые успехи в учебной и общественной деятельности по решению педагогического совета студенты колледжа могут быть представлены к поощрению именными стипендиями.</w:t>
      </w:r>
    </w:p>
    <w:p w:rsidR="0039027B" w:rsidRDefault="0039027B" w:rsidP="0039027B">
      <w:pPr>
        <w:jc w:val="both"/>
      </w:pPr>
      <w:r>
        <w:t>5.3  Поощрения студентам объявляются приказом директора по представлению заведующего отделением, заместителя директора по воспитательной работе. Выписки из приказа о поощрении хранятся в личном деле студента.</w:t>
      </w:r>
    </w:p>
    <w:p w:rsidR="0039027B" w:rsidRPr="007E0F17" w:rsidRDefault="0039027B" w:rsidP="0039027B">
      <w:pPr>
        <w:jc w:val="both"/>
        <w:rPr>
          <w:b/>
          <w:caps/>
        </w:rPr>
      </w:pPr>
      <w:r w:rsidRPr="007E0F17">
        <w:rPr>
          <w:b/>
          <w:caps/>
        </w:rPr>
        <w:t>6. Ответственность студентов за нарушение Правил внутреннего распорядка.</w:t>
      </w:r>
    </w:p>
    <w:p w:rsidR="0039027B" w:rsidRDefault="0039027B" w:rsidP="0039027B">
      <w:pPr>
        <w:jc w:val="both"/>
      </w:pPr>
      <w:r>
        <w:t>6.1</w:t>
      </w:r>
      <w:proofErr w:type="gramStart"/>
      <w:r>
        <w:t xml:space="preserve">  З</w:t>
      </w:r>
      <w:proofErr w:type="gramEnd"/>
      <w:r>
        <w:t>а нарушение студентами колледжа обязанностей, предусмотренных Уставом колледжа, Правилами внутреннего распорядка к ним может быть применены меры дисциплинарного воздействия:</w:t>
      </w:r>
    </w:p>
    <w:p w:rsidR="0039027B" w:rsidRDefault="0039027B" w:rsidP="0039027B">
      <w:pPr>
        <w:jc w:val="both"/>
      </w:pPr>
      <w:r>
        <w:t xml:space="preserve"> - замечание (делается преподавателем, куратором, представителем администрации);</w:t>
      </w:r>
    </w:p>
    <w:p w:rsidR="0039027B" w:rsidRDefault="0039027B" w:rsidP="0039027B">
      <w:pPr>
        <w:jc w:val="both"/>
      </w:pPr>
      <w:r>
        <w:t xml:space="preserve"> - обсуждение на заседании </w:t>
      </w:r>
      <w:proofErr w:type="spellStart"/>
      <w:r>
        <w:t>старостата</w:t>
      </w:r>
      <w:proofErr w:type="spellEnd"/>
      <w:r>
        <w:t>, семинаре кураторов, административном совещании при директоре;</w:t>
      </w:r>
    </w:p>
    <w:p w:rsidR="0039027B" w:rsidRDefault="0039027B" w:rsidP="0039027B">
      <w:pPr>
        <w:jc w:val="both"/>
      </w:pPr>
      <w:r>
        <w:t xml:space="preserve"> - письмо родителям;</w:t>
      </w:r>
    </w:p>
    <w:p w:rsidR="0039027B" w:rsidRDefault="0039027B" w:rsidP="0039027B">
      <w:pPr>
        <w:jc w:val="both"/>
      </w:pPr>
      <w:r>
        <w:t xml:space="preserve"> - представление в комиссию по делам несовершеннолетних и защите их прав;</w:t>
      </w:r>
    </w:p>
    <w:p w:rsidR="0039027B" w:rsidRDefault="0039027B" w:rsidP="0039027B">
      <w:pPr>
        <w:jc w:val="both"/>
      </w:pPr>
      <w:r>
        <w:t xml:space="preserve"> - выговор (объявляется приказом директора)</w:t>
      </w:r>
    </w:p>
    <w:p w:rsidR="0039027B" w:rsidRDefault="0039027B" w:rsidP="0039027B">
      <w:pPr>
        <w:jc w:val="both"/>
      </w:pPr>
      <w:r>
        <w:t>Меры дисциплинарного воздействия оформляются документально и подшиваются в личное дело студента.</w:t>
      </w:r>
    </w:p>
    <w:p w:rsidR="0039027B" w:rsidRDefault="0039027B" w:rsidP="0039027B">
      <w:pPr>
        <w:jc w:val="both"/>
      </w:pPr>
      <w:r>
        <w:t>6.2</w:t>
      </w:r>
      <w:proofErr w:type="gramStart"/>
      <w:r>
        <w:t xml:space="preserve">  К</w:t>
      </w:r>
      <w:proofErr w:type="gramEnd"/>
      <w:r>
        <w:t xml:space="preserve"> нарушениям Правил внутреннего распорядка, требующим дисциплинарного взыскания в виде исключения из колледжа, относятся:</w:t>
      </w:r>
    </w:p>
    <w:p w:rsidR="0039027B" w:rsidRDefault="0039027B" w:rsidP="0039027B">
      <w:pPr>
        <w:jc w:val="both"/>
      </w:pPr>
      <w:r>
        <w:t xml:space="preserve"> - неоднократное, систематическое или грубое нарушение правил поведения и обязанностей студентов колледжа и Устава ДГМА;</w:t>
      </w:r>
    </w:p>
    <w:p w:rsidR="0039027B" w:rsidRDefault="0039027B" w:rsidP="0039027B">
      <w:pPr>
        <w:jc w:val="both"/>
      </w:pPr>
      <w:r>
        <w:t xml:space="preserve"> - совершение аморального поступка, несовместимого с обучением в колледже;</w:t>
      </w:r>
    </w:p>
    <w:p w:rsidR="0039027B" w:rsidRDefault="0039027B" w:rsidP="0039027B">
      <w:pPr>
        <w:jc w:val="both"/>
      </w:pPr>
      <w:r>
        <w:t xml:space="preserve"> - совершение преступления, установленного вступившим в законную силу приговором суда, а также за совершение иных противоправных действий, порочащих звание студента медицинского колледжа;</w:t>
      </w:r>
    </w:p>
    <w:p w:rsidR="0039027B" w:rsidRDefault="0039027B" w:rsidP="0039027B">
      <w:pPr>
        <w:jc w:val="both"/>
      </w:pPr>
      <w:r>
        <w:t xml:space="preserve"> - неподчинение администрации, преподавателям и сотрудникам колледжа;</w:t>
      </w:r>
    </w:p>
    <w:p w:rsidR="0039027B" w:rsidRDefault="0039027B" w:rsidP="0039027B">
      <w:pPr>
        <w:jc w:val="both"/>
      </w:pPr>
      <w:r>
        <w:t xml:space="preserve"> - нанесение ущерба колледжу и отказ его возместить.</w:t>
      </w:r>
    </w:p>
    <w:p w:rsidR="0039027B" w:rsidRDefault="0039027B" w:rsidP="0039027B">
      <w:pPr>
        <w:jc w:val="both"/>
      </w:pPr>
      <w:r>
        <w:t>6.3</w:t>
      </w:r>
      <w:proofErr w:type="gramStart"/>
      <w:r>
        <w:t xml:space="preserve"> З</w:t>
      </w:r>
      <w:proofErr w:type="gramEnd"/>
      <w:r>
        <w:t>а нарушение законодательства в сфере охраны здоровья граждан от воздействия окружающего табачного дыма и последствий потребления табака  устанавливается дисциплинарная ответственность в соответствии с законодательством РФ.</w:t>
      </w:r>
    </w:p>
    <w:p w:rsidR="00D40E8D" w:rsidRDefault="00D40E8D"/>
    <w:sectPr w:rsidR="00D40E8D" w:rsidSect="003902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4B9"/>
    <w:multiLevelType w:val="hybridMultilevel"/>
    <w:tmpl w:val="CDDE5682"/>
    <w:lvl w:ilvl="0" w:tplc="E02EF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791DF8"/>
    <w:multiLevelType w:val="hybridMultilevel"/>
    <w:tmpl w:val="B79436FC"/>
    <w:lvl w:ilvl="0" w:tplc="E02EF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C9358">
      <w:numFmt w:val="none"/>
      <w:lvlText w:val=""/>
      <w:lvlJc w:val="left"/>
      <w:pPr>
        <w:tabs>
          <w:tab w:val="num" w:pos="360"/>
        </w:tabs>
      </w:pPr>
    </w:lvl>
    <w:lvl w:ilvl="2" w:tplc="3700754E">
      <w:numFmt w:val="none"/>
      <w:lvlText w:val=""/>
      <w:lvlJc w:val="left"/>
      <w:pPr>
        <w:tabs>
          <w:tab w:val="num" w:pos="360"/>
        </w:tabs>
      </w:pPr>
    </w:lvl>
    <w:lvl w:ilvl="3" w:tplc="D55E1C8C">
      <w:numFmt w:val="none"/>
      <w:lvlText w:val=""/>
      <w:lvlJc w:val="left"/>
      <w:pPr>
        <w:tabs>
          <w:tab w:val="num" w:pos="360"/>
        </w:tabs>
      </w:pPr>
    </w:lvl>
    <w:lvl w:ilvl="4" w:tplc="83A02458">
      <w:numFmt w:val="none"/>
      <w:lvlText w:val=""/>
      <w:lvlJc w:val="left"/>
      <w:pPr>
        <w:tabs>
          <w:tab w:val="num" w:pos="360"/>
        </w:tabs>
      </w:pPr>
    </w:lvl>
    <w:lvl w:ilvl="5" w:tplc="88D25AE2">
      <w:numFmt w:val="none"/>
      <w:lvlText w:val=""/>
      <w:lvlJc w:val="left"/>
      <w:pPr>
        <w:tabs>
          <w:tab w:val="num" w:pos="360"/>
        </w:tabs>
      </w:pPr>
    </w:lvl>
    <w:lvl w:ilvl="6" w:tplc="011C10F8">
      <w:numFmt w:val="none"/>
      <w:lvlText w:val=""/>
      <w:lvlJc w:val="left"/>
      <w:pPr>
        <w:tabs>
          <w:tab w:val="num" w:pos="360"/>
        </w:tabs>
      </w:pPr>
    </w:lvl>
    <w:lvl w:ilvl="7" w:tplc="7F3C9D2E">
      <w:numFmt w:val="none"/>
      <w:lvlText w:val=""/>
      <w:lvlJc w:val="left"/>
      <w:pPr>
        <w:tabs>
          <w:tab w:val="num" w:pos="360"/>
        </w:tabs>
      </w:pPr>
    </w:lvl>
    <w:lvl w:ilvl="8" w:tplc="74E86EB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9027B"/>
    <w:rsid w:val="00063C86"/>
    <w:rsid w:val="00101826"/>
    <w:rsid w:val="00116299"/>
    <w:rsid w:val="001419D4"/>
    <w:rsid w:val="001E44D8"/>
    <w:rsid w:val="003806CA"/>
    <w:rsid w:val="0039027B"/>
    <w:rsid w:val="004646DE"/>
    <w:rsid w:val="00542736"/>
    <w:rsid w:val="00592A92"/>
    <w:rsid w:val="00602E26"/>
    <w:rsid w:val="00665F17"/>
    <w:rsid w:val="006810C9"/>
    <w:rsid w:val="006F10DD"/>
    <w:rsid w:val="007814B4"/>
    <w:rsid w:val="00845D0A"/>
    <w:rsid w:val="00884AEE"/>
    <w:rsid w:val="008D072F"/>
    <w:rsid w:val="00900825"/>
    <w:rsid w:val="009F5416"/>
    <w:rsid w:val="00A06D48"/>
    <w:rsid w:val="00A70880"/>
    <w:rsid w:val="00A7679D"/>
    <w:rsid w:val="00B646FD"/>
    <w:rsid w:val="00BE066A"/>
    <w:rsid w:val="00C053C7"/>
    <w:rsid w:val="00C0780F"/>
    <w:rsid w:val="00C14050"/>
    <w:rsid w:val="00C64668"/>
    <w:rsid w:val="00CF736A"/>
    <w:rsid w:val="00D06774"/>
    <w:rsid w:val="00D40E8D"/>
    <w:rsid w:val="00D81766"/>
    <w:rsid w:val="00E7287C"/>
    <w:rsid w:val="00EB3C53"/>
    <w:rsid w:val="00EF76C5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7B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3</cp:revision>
  <cp:lastPrinted>2015-08-21T06:09:00Z</cp:lastPrinted>
  <dcterms:created xsi:type="dcterms:W3CDTF">2015-08-18T07:28:00Z</dcterms:created>
  <dcterms:modified xsi:type="dcterms:W3CDTF">2015-08-21T06:13:00Z</dcterms:modified>
</cp:coreProperties>
</file>