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ФИЛОСОФИИ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</w:t>
      </w:r>
      <w:r w:rsidR="00940CE0">
        <w:rPr>
          <w:rFonts w:ascii="Times New Roman" w:hAnsi="Times New Roman" w:cs="Times New Roman"/>
          <w:sz w:val="24"/>
          <w:szCs w:val="24"/>
        </w:rPr>
        <w:t xml:space="preserve"> 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обязательной частью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должны быть сформированы представления о развитии философии, ее структуре и главных проблемах на различных этапах ее становления.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философского учения о бытие;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Условия формирования личности, о свободе и ответственности за сохранение жизни, культуры, окружающей среды;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Социальные и этические проблемы, связанных с развитием и использованием достижений науки, техники и технологий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940CE0"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у обучающихся должны быть сформированы представления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  <w:proofErr w:type="gramEnd"/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направления ключевых регионов мира на рубеже XX и XXI вв.;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 конфликтов в конце XX – начале XXI вв.;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Назначение ООН, НАТО, ЕС и др. организаций и их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науки, культуры и религии в сохранении и укреплении национальных и государственных традиций;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развитие и формирование общей коммуникативной компетенции и профессионально-коммуникативной компетенции; систематизация, активизация, развитие языковых, речевых,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знаний, умений, формирование опыта их применения в различных речевых ситуациях, в том числе ситуациях профессионального общения; развитие навыков самостоятельной работы, творческих и интеллектуальных способностей обучающихся.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общаться (устно и письменно) на английском языке на профессиональные и повседневные темы;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переводить (со словарем) английские тексты профессиональной направленности;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 в объеме не менее 2 часов обязательной аудиторной нагрузки в неделю, 4 часов максимальной нагрузки обучающихся в неделю.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Основной целью дисциплины «Физическая культура» является освоение умения использовать физкультурно-спортивную деятельность для укрепления своего здоровья; курс способствует формированию здорового образа жизни. Физическая культура является важнейшим компонентом целостного развития личности. Являясь составной частью общей культуры и профессиональной подготовки студента на всем протяжении обучения, физическая культура является обязательным разделом гуманитарного компонента образования и участвует в формировании таких общечеловеческих ценностей как здоровье, физическое и психическое благополучие, физическое совершенство.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Только физически хорошо подготовленный специалист может справиться со всем объемом физических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психоэмоциональных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нагрузок, характерных для выполнения медицинским работником своих служебных обязанностей.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Основными задачами физического воспитания студентов в медицинском колледже являются: укрепление здоровья, содействие правильному формированию организма, воспитание интереса к систематическим занятиям физическими упражнениям, повышение уровня умственной и физической работоспособности.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предусматривает изучение и ознакомление с основными правилами и игровыми действиями спортивных игр, гимнастики, легкой атлетики, прикладной профессиональной физической подготовки (ППФП) и военно-прикладной физической подготовки (ВПФП). </w:t>
      </w:r>
      <w:r w:rsidRPr="000E7C1E">
        <w:rPr>
          <w:rFonts w:ascii="Times New Roman" w:hAnsi="Times New Roman" w:cs="Times New Roman"/>
          <w:sz w:val="24"/>
          <w:szCs w:val="24"/>
        </w:rPr>
        <w:lastRenderedPageBreak/>
        <w:t>Программой предусмотрено чтение лекций, проведение практических занятий, самостоятельная работа.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РЕЛИГИОВЕДЕНИЯ</w:t>
      </w:r>
    </w:p>
    <w:p w:rsidR="00940CE0" w:rsidRPr="000E7C1E" w:rsidRDefault="00940CE0" w:rsidP="0094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940CE0" w:rsidRPr="000E7C1E" w:rsidRDefault="00940CE0" w:rsidP="0094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CE0" w:rsidRPr="000E7C1E" w:rsidRDefault="00940CE0" w:rsidP="0094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Учебная дисциплина «Основы </w:t>
      </w:r>
      <w:r>
        <w:rPr>
          <w:rFonts w:ascii="Times New Roman" w:hAnsi="Times New Roman" w:cs="Times New Roman"/>
          <w:sz w:val="24"/>
          <w:szCs w:val="24"/>
        </w:rPr>
        <w:t>религиоведения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940CE0" w:rsidRPr="000E7C1E" w:rsidRDefault="00940CE0" w:rsidP="0094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CE0" w:rsidRPr="005A096D" w:rsidRDefault="00940CE0" w:rsidP="00940CE0">
      <w:pPr>
        <w:widowControl w:val="0"/>
        <w:shd w:val="clear" w:color="auto" w:fill="FFFFFF"/>
        <w:tabs>
          <w:tab w:val="left" w:pos="840"/>
          <w:tab w:val="left" w:leader="underscore" w:pos="80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Ознакомить студентов с научными воззрениями на религию, </w:t>
      </w:r>
      <w:proofErr w:type="gramStart"/>
      <w:r w:rsidRPr="005A096D">
        <w:rPr>
          <w:rFonts w:ascii="Times New Roman" w:hAnsi="Times New Roman" w:cs="Times New Roman"/>
          <w:spacing w:val="-1"/>
          <w:sz w:val="24"/>
          <w:szCs w:val="24"/>
        </w:rPr>
        <w:t>принадлежащим</w:t>
      </w:r>
      <w:proofErr w:type="gramEnd"/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 к гуманитарной традиции, включающей философский, культурологический, социологический, психологический и этнологический подходы. Сформировать четкие представления об особенностях различных религиозных традиций, на основе которых студенты смогут осуществлять самостоятельный анализ различий культовой практики, обрядовой и церковной организации, выявлять общие и особенные черты, видеть специфику того или иного вероучения.</w:t>
      </w:r>
    </w:p>
    <w:p w:rsidR="004E1B84" w:rsidRPr="000E7C1E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1. Введение</w:t>
      </w:r>
    </w:p>
    <w:p w:rsidR="004E1B84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Введение в религиоведение. </w:t>
      </w:r>
    </w:p>
    <w:p w:rsidR="004E1B84" w:rsidRPr="005A096D" w:rsidRDefault="004E1B84" w:rsidP="004E1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Религия как социальное явление.</w:t>
      </w:r>
    </w:p>
    <w:p w:rsidR="004E1B84" w:rsidRPr="005A096D" w:rsidRDefault="004E1B84" w:rsidP="004E1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Исторические типы религии.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 2. Мировые религии.</w:t>
      </w:r>
    </w:p>
    <w:p w:rsidR="004E1B84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Мировые религии. Буддизм. 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Христианство.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096D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5A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 xml:space="preserve"> в христианстве.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</w:rPr>
        <w:t>Православие.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Католичество. Протестантизм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Ислам как мировая религия. 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Вероучение и культ в исламе</w:t>
      </w:r>
    </w:p>
    <w:p w:rsidR="004E1B84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Основные течения в исламе. 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3. Национальные религии и новые религиозные культы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Зороастризм. Иудаизм.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Конфуцианство. Даосизм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Индуизм. Сикхизм.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Синтоизм.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Бахаизм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>.</w:t>
      </w:r>
    </w:p>
    <w:p w:rsidR="00940CE0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A096D">
        <w:rPr>
          <w:rFonts w:ascii="Times New Roman" w:hAnsi="Times New Roman" w:cs="Times New Roman"/>
          <w:sz w:val="24"/>
          <w:szCs w:val="24"/>
        </w:rPr>
        <w:t>овые религиозные культы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1B84" w:rsidRDefault="004E1B84" w:rsidP="004E1B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0CE0" w:rsidRDefault="00940CE0" w:rsidP="00940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МЕДИЦИНЫ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</w:t>
      </w:r>
      <w:r>
        <w:rPr>
          <w:rFonts w:ascii="Times New Roman" w:hAnsi="Times New Roman" w:cs="Times New Roman"/>
          <w:sz w:val="24"/>
          <w:szCs w:val="24"/>
        </w:rPr>
        <w:t>История медицины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7768A1" w:rsidRDefault="00071C62" w:rsidP="00071C62">
      <w:pPr>
        <w:pStyle w:val="41"/>
        <w:keepNext/>
        <w:keepLines/>
        <w:shd w:val="clear" w:color="auto" w:fill="auto"/>
        <w:tabs>
          <w:tab w:val="left" w:pos="639"/>
        </w:tabs>
        <w:spacing w:after="0" w:line="240" w:lineRule="auto"/>
        <w:ind w:right="40"/>
        <w:rPr>
          <w:sz w:val="24"/>
          <w:szCs w:val="24"/>
        </w:rPr>
      </w:pPr>
      <w:bookmarkStart w:id="0" w:name="bookmark10"/>
      <w:r w:rsidRPr="007768A1">
        <w:rPr>
          <w:sz w:val="24"/>
          <w:szCs w:val="24"/>
        </w:rPr>
        <w:t>Цели и задачи дисциплины - требования к результатам освоения дисциплины:</w:t>
      </w:r>
      <w:bookmarkEnd w:id="0"/>
    </w:p>
    <w:p w:rsidR="00071C62" w:rsidRPr="007768A1" w:rsidRDefault="00071C62" w:rsidP="00071C62">
      <w:pPr>
        <w:pStyle w:val="41"/>
        <w:keepNext/>
        <w:keepLines/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  <w:u w:val="single"/>
        </w:rPr>
      </w:pPr>
      <w:bookmarkStart w:id="1" w:name="bookmark11"/>
      <w:r w:rsidRPr="007768A1">
        <w:rPr>
          <w:rStyle w:val="40"/>
          <w:sz w:val="24"/>
          <w:szCs w:val="24"/>
        </w:rPr>
        <w:t>В результате освоения дисциплины обучающийся должен уметь:</w:t>
      </w:r>
      <w:bookmarkEnd w:id="1"/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/>
        <w:ind w:right="1080" w:firstLine="0"/>
        <w:rPr>
          <w:sz w:val="24"/>
          <w:szCs w:val="24"/>
        </w:rPr>
      </w:pPr>
      <w:r w:rsidRPr="005A096D">
        <w:rPr>
          <w:sz w:val="24"/>
          <w:szCs w:val="24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1600" w:firstLine="0"/>
        <w:rPr>
          <w:sz w:val="24"/>
          <w:szCs w:val="24"/>
        </w:rPr>
      </w:pPr>
      <w:r w:rsidRPr="005A096D">
        <w:rPr>
          <w:sz w:val="24"/>
          <w:szCs w:val="24"/>
        </w:rPr>
        <w:t>Обосновывать необходимость перемен в сестринском деле на современном этапе;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lastRenderedPageBreak/>
        <w:t>Выделять общие черты моделей сестринского дела;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660" w:firstLine="0"/>
        <w:rPr>
          <w:sz w:val="24"/>
          <w:szCs w:val="24"/>
        </w:rPr>
      </w:pPr>
      <w:r w:rsidRPr="005A096D">
        <w:rPr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Стремиться к повышению своего культурного уровня;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Совершенствовать и углублять свои знания по истории медицины;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120" w:line="240" w:lineRule="auto"/>
        <w:ind w:right="340" w:firstLine="0"/>
        <w:rPr>
          <w:sz w:val="24"/>
          <w:szCs w:val="24"/>
        </w:rPr>
      </w:pPr>
      <w:r w:rsidRPr="005A096D">
        <w:rPr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071C62" w:rsidRPr="005A096D" w:rsidRDefault="00071C62" w:rsidP="00071C62">
      <w:pPr>
        <w:pStyle w:val="41"/>
        <w:keepNext/>
        <w:keepLines/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5A096D">
        <w:rPr>
          <w:rStyle w:val="40"/>
          <w:sz w:val="24"/>
          <w:szCs w:val="24"/>
        </w:rPr>
        <w:t>В результате освоения дисциплины обучающийся должен знать: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right="66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Стремиться к повышению своего культурного уровня;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Совершенствовать и углублять свои знания по истории медицины;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Концепции современного развития медицины и сестринского дела;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правила и принципы медицинской этики;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Выдающихся врачей, сестер милосердия;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этические проблемы современной медицины;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71C62" w:rsidRPr="005A096D" w:rsidRDefault="00071C62" w:rsidP="00071C62">
      <w:pPr>
        <w:pStyle w:val="71"/>
        <w:spacing w:line="240" w:lineRule="auto"/>
        <w:rPr>
          <w:sz w:val="24"/>
          <w:szCs w:val="24"/>
          <w:lang w:eastAsia="ar-SA"/>
        </w:rPr>
      </w:pPr>
      <w:r w:rsidRPr="005A096D">
        <w:rPr>
          <w:b w:val="0"/>
          <w:sz w:val="24"/>
          <w:szCs w:val="24"/>
        </w:rPr>
        <w:t>Врачевание в первобытном мире.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Врачевание в странах Древнего Востока. Врачевание в Древнем Египте, Древней Индии и Древнем Китае</w:t>
      </w:r>
    </w:p>
    <w:p w:rsidR="00071C62" w:rsidRPr="005A096D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Врачевание и медицина в странах Античного Средиземноморья. Врачевание в Древней Греции и Древнем Риме</w:t>
      </w:r>
    </w:p>
    <w:p w:rsidR="00071C62" w:rsidRDefault="00071C62" w:rsidP="00071C62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</w:t>
      </w:r>
      <w:r>
        <w:rPr>
          <w:b w:val="0"/>
          <w:sz w:val="24"/>
          <w:szCs w:val="24"/>
        </w:rPr>
        <w:t xml:space="preserve"> </w:t>
      </w:r>
      <w:r w:rsidRPr="005A096D">
        <w:rPr>
          <w:b w:val="0"/>
          <w:sz w:val="24"/>
          <w:szCs w:val="24"/>
        </w:rPr>
        <w:t>Медицина в Византии (5-15 вв</w:t>
      </w:r>
      <w:r>
        <w:rPr>
          <w:b w:val="0"/>
          <w:sz w:val="24"/>
          <w:szCs w:val="24"/>
        </w:rPr>
        <w:t>.</w:t>
      </w:r>
      <w:r w:rsidRPr="005A096D">
        <w:rPr>
          <w:b w:val="0"/>
          <w:sz w:val="24"/>
          <w:szCs w:val="24"/>
        </w:rPr>
        <w:t>)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Древней Руси (9-14 вв.)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ind w:left="120" w:hanging="120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</w:t>
      </w:r>
      <w:r>
        <w:rPr>
          <w:b w:val="0"/>
          <w:sz w:val="24"/>
          <w:szCs w:val="24"/>
        </w:rPr>
        <w:t>ние</w:t>
      </w:r>
      <w:r w:rsidRPr="005A096D">
        <w:rPr>
          <w:b w:val="0"/>
          <w:sz w:val="24"/>
          <w:szCs w:val="24"/>
        </w:rPr>
        <w:t xml:space="preserve"> века. Медицина нар. Востока (7-17 вв.)</w:t>
      </w:r>
    </w:p>
    <w:p w:rsidR="00071C62" w:rsidRPr="005A096D" w:rsidRDefault="00071C62" w:rsidP="00071C62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Средние века. Медицина в Западной Европе (5-15 вв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96D">
        <w:rPr>
          <w:rFonts w:ascii="Times New Roman" w:hAnsi="Times New Roman" w:cs="Times New Roman"/>
          <w:sz w:val="24"/>
          <w:szCs w:val="24"/>
        </w:rPr>
        <w:t>)</w:t>
      </w:r>
    </w:p>
    <w:p w:rsidR="00071C62" w:rsidRPr="005A096D" w:rsidRDefault="00071C62" w:rsidP="00071C6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Средние века. Медицина в Западной Европе в эпоху Возрождения (15-17 вв.)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Московском государстве (15-17 вв.)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Западной Европе (1640-1918)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18 веке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19 веке.</w:t>
      </w:r>
    </w:p>
    <w:p w:rsidR="00071C62" w:rsidRPr="005A096D" w:rsidRDefault="00071C62" w:rsidP="00071C62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Новейшее время.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Становление советского здравоохранения медицины </w:t>
      </w:r>
      <w:proofErr w:type="gramStart"/>
      <w:r w:rsidRPr="005A096D">
        <w:rPr>
          <w:rFonts w:ascii="Times New Roman" w:hAnsi="Times New Roman" w:cs="Times New Roman"/>
          <w:sz w:val="24"/>
          <w:szCs w:val="24"/>
          <w:lang w:eastAsia="ar-SA"/>
        </w:rPr>
        <w:t>в первые</w:t>
      </w:r>
      <w:proofErr w:type="gramEnd"/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 годы советской власти.</w:t>
      </w:r>
    </w:p>
    <w:p w:rsidR="00071C62" w:rsidRPr="005A096D" w:rsidRDefault="00071C62" w:rsidP="00071C62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Медицинская наука в Дагестане. </w:t>
      </w:r>
    </w:p>
    <w:p w:rsidR="00071C62" w:rsidRPr="005A096D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Современные аспекты развития истории медицины как науки.</w:t>
      </w:r>
    </w:p>
    <w:p w:rsidR="00071C62" w:rsidRDefault="00071C62" w:rsidP="00940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ПРАВА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071C62" w:rsidRDefault="00071C62" w:rsidP="00071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C62" w:rsidRDefault="00071C62" w:rsidP="00071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ЭТИКИ И ДЕЛОВОЙ КУЛЬТУРЫ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071C62" w:rsidRDefault="00071C62" w:rsidP="00071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C62" w:rsidRDefault="00071C62" w:rsidP="00071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071C62"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Значение математики в профессиональной деятельности и при освоении профессиональной образовательной программы;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математические методы решения прикладных задач в области профессиональной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понятия и методы теории вероятностей и математической статистики;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интегрального и дифференциального исчисления.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ИНФОРМАЦИОННЫЕ ТЕХНОЛОГИИ В ПРОФЕССИОНАЛЬНОЙ ДЕЯТЕЛЬНОСТИ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071C62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1</w:t>
      </w:r>
      <w:r w:rsidR="00575B60" w:rsidRPr="000E7C1E">
        <w:rPr>
          <w:rFonts w:ascii="Times New Roman" w:hAnsi="Times New Roman" w:cs="Times New Roman"/>
          <w:sz w:val="24"/>
          <w:szCs w:val="24"/>
        </w:rPr>
        <w:t>: 2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понятия автоматизированной обработки информации;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Общий состав и структуру персональных компьютеров и вычислительных систем;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 и средства сбора, обработки, хранения, передачи, накопления информации;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и приемы обеспечения информационной безопасности.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ЛАТИНСКОГО ЯЗЫКА С МЕДИЦИНСКОЙ ТЕРМИНОЛОГИЕЙ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основам латинского языка и медицинского терминологии.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Элементы латинской грамматики и способы словообразования;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Глоссарий по специальности, чтение и письмо на латинском языке, медицинские (анатомические, клинические и фармацевтические) термины, объяснение значения терминов по знакомым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терминоэлементам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перевод рецептов и оформление их по заданному нормативному образцу.</w:t>
      </w:r>
    </w:p>
    <w:p w:rsidR="00071C62" w:rsidRDefault="00071C62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АНАТОМИЯ И ФИЗИОЛОГИЯ ЧЕЛОВЕКА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1,2 семестры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применять знания о строении и функциях органов и систем организма человека при оказании медицинской помощи.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Содержание: строение человеческого тела и функциональные системы человека, их регуляция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при взаимодействии с внешней средой.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ПАТОЛОГИИ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определять признаки типовых патологических процессов и отдельных заболеваний в организме человека.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 общие закономерности развития патологии клеток, органов и систем в организме человека, структурно-функциональных закономерности развития и течения типовых патологических процессов и отдельных заболеваний.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9F8" w:rsidRDefault="00BE09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lastRenderedPageBreak/>
        <w:t>ГЕНЕТИКА ЧЕЛОВЕКА С ОСНОВАМИ МЕДИЦИНСКОЙ ГЕНЕТИКИ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основы диагностики наследственных заболеваний, основные виды работы с больными.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Биохимические и цитологические основы наследственности;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Закономерности наследования признаков, виды взаимодействия генов; методы изучения наследственности и изменчивости человека в норме и патологии.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изменчивости, виды мутаций у человека, факторы мутагенеза;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группы наследственных заболеваний, причины и механизмы возникновения;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Цели, задачи, методы и показания к медико-генетическому консультированию;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Опрос и учет пациентов с наследственной патологией; планирование семьи с учетом имеющейся наследственной патологии;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Предварительная диагностика наследственных болезней.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ГИГИЕНА И ЭКОЛОГИЯ ЧЕЛОВЕКА.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факторы окружающей среды; мероприятия по сохранению и укреплению здоровья населения и предупреждению болезней.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Санитарно-гигиеническая оценка факторов окружающей среды;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Современное состояние окружающей среды и глобальное экологические проблемы;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окружающей сред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E7C1E">
        <w:rPr>
          <w:rFonts w:ascii="Times New Roman" w:hAnsi="Times New Roman" w:cs="Times New Roman"/>
          <w:sz w:val="24"/>
          <w:szCs w:val="24"/>
        </w:rPr>
        <w:t>, влияющие на здоровье человека;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Гигиенические принципы организации здорового образа жизни;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Методы, формы и средства гигиенического воспитания населения.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МИКРОБИОЛОГИИ И ИММУНОЛОГИИ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в результате освоения учебной дисциплины обучающийся должен овладеть знаниями основ микробиологии, основ эпидемиологии инфекционных болезней, научиться проводить простейшие микробиологические исследования.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микроорганизмов в жизни человека и общества;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Морфология, физиология и экологии микроорганизмов, методы их изучения;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Дифференцировка разных группы микроорганизмов по их основным свойствам;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Профилактика распространения инфекции;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асептики и антисептики;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Пути заражения, локализация микроорганизмов в организме человека, основы химиотерапии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химиопрофилактики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инфекционных заболеваний;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Факторы иммунитета, его значение для человека и общества, принципы иммунопрофилактики и иммунотерапии болезней человека;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Забор, транспортировка и хранение материала для микробиологических исследований.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«Сестринская помощь при инфекционных заболеваниях и во фтизиатрии»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основные лекарственные группы и фармакотерапевтические действия лекарств по группам.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Лекарственные формы, пути введения лекарственных средств, виды их действия и взаимодействия;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Побочные эффекты, виды реакций и осложнений лекарственной терапии;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Правила заполнения рецептурных бланков, выписка лекарственных форм в виде рецепта с использованием справочной литературы;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Номенклатура лекарственных средств;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лекарственных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средства по назначению врача;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Рекомендации пациенту по применению различных лекарственных средств.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2: 3, 4 семестры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основные направления психологии, психологию личности и малых групп, психологию общения.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методы диагностики;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психосоматики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психических процессов у здорового и больного человека;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Психологические факторы в предупреждении возникновения и развития болезни;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делового общения.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ПРАВОВОЕ ОБЕСПЕЧЕНИЕ ПРОФЕССИОНАЛЬНОЙ ДЕЯТЕЛЬНОСТИ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 w:rsidR="00071C62"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 w:rsidR="00071C62">
        <w:rPr>
          <w:rFonts w:ascii="Times New Roman" w:hAnsi="Times New Roman" w:cs="Times New Roman"/>
          <w:sz w:val="24"/>
          <w:szCs w:val="24"/>
        </w:rPr>
        <w:t>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использовать необходимые нормативно-правовые документы; защищать свои права в соответствии с гражданским, гражданско-процессуальным и трудовым законодательством; анализировать и оценивать результаты и последствия деятельности (бездействия) с правовой точки зрения.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Российской Федерации;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свободы человека и гражданина, механизмы их реализации;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Понятие правового регулирования в сфере профессиональной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Организационно-правовые формы юридических лиц;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Правовое положение субъектов предпринимательской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обязанности работников в сфере профессиональной деятельности; порядок заключения трудового договора и основания его прекращения; правила оплаты труда;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государственного регулирования в обеспечении занятости населения; право социальной защиты граждан;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Понятие дисциплинарной и материальной ответственности работника;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Виды административных правонарушений и административной ответственности;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Нормы защиты нарушенных прав и судебный порядок разрешения споров.</w:t>
      </w:r>
    </w:p>
    <w:p w:rsidR="00575B60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ОБЩЕСТВЕННОЕ ЗДОРОВЬЕ И ЗДРАВООХРАНЕНИЕ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3: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основы консультирования по вопросам правового взаимодействия гражданина с системой здравоохранения.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Система организации оказания медицинской помощи городскому и сельскому населению;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Законодательные акты по охране здоровья населения и медицинскому страхованию;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организации экономики, планирования и финансирования здравоохранения;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организации и оплаты труда медицинского персонала в лечебно-профилактических учреждениях;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обязанности медицинской сестры.</w:t>
      </w:r>
    </w:p>
    <w:p w:rsidR="00071C62" w:rsidRDefault="00071C62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Default="00071C62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РЕАБИЛИТОЛОГИИ</w:t>
      </w:r>
    </w:p>
    <w:p w:rsidR="00E74F0A" w:rsidRPr="000E7C1E" w:rsidRDefault="00E74F0A" w:rsidP="00E7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74F0A" w:rsidRPr="000E7C1E" w:rsidRDefault="00E74F0A" w:rsidP="00E7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F0A" w:rsidRPr="00E74F0A" w:rsidRDefault="00E74F0A" w:rsidP="00E74F0A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B177A9">
        <w:rPr>
          <w:rFonts w:ascii="Times New Roman" w:hAnsi="Times New Roman" w:cs="Times New Roman"/>
          <w:sz w:val="28"/>
          <w:szCs w:val="28"/>
        </w:rPr>
        <w:t xml:space="preserve">виды, </w:t>
      </w:r>
      <w:r w:rsidRPr="00E74F0A">
        <w:rPr>
          <w:rFonts w:ascii="Times New Roman" w:hAnsi="Times New Roman" w:cs="Times New Roman"/>
          <w:sz w:val="24"/>
          <w:szCs w:val="24"/>
        </w:rPr>
        <w:t>формы и методы реабилитации, особенности реабилитации в акушерско-гинекологической практике; показания и особенности применения лечебной физкультуры (далее - ЛФК), массажа и физиотерапии у беременных, рожениц, родильниц и гинекологических больных, научить основным приемам классического массажа, их физиологическое действие, показания и противопоказания; дать понятие о медицинском контроле в ЛФК;</w:t>
      </w:r>
      <w:proofErr w:type="gramEnd"/>
      <w:r w:rsidRPr="00E74F0A">
        <w:rPr>
          <w:rFonts w:ascii="Times New Roman" w:hAnsi="Times New Roman" w:cs="Times New Roman"/>
          <w:sz w:val="24"/>
          <w:szCs w:val="24"/>
        </w:rPr>
        <w:t xml:space="preserve"> основные виды физиотерапевтических процедур;</w:t>
      </w:r>
    </w:p>
    <w:p w:rsidR="00E74F0A" w:rsidRDefault="00E74F0A" w:rsidP="00E7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F0A" w:rsidRDefault="00E74F0A" w:rsidP="00E7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F0A">
        <w:rPr>
          <w:rFonts w:ascii="Times New Roman" w:hAnsi="Times New Roman" w:cs="Times New Roman"/>
          <w:sz w:val="24"/>
          <w:szCs w:val="24"/>
        </w:rPr>
        <w:t>Содержание: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bCs/>
          <w:sz w:val="24"/>
          <w:szCs w:val="24"/>
        </w:rPr>
        <w:t>Организационно-методические основы реабилитации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bCs/>
          <w:sz w:val="24"/>
          <w:szCs w:val="24"/>
        </w:rPr>
        <w:t>Медицинские аспекты инвалидности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bCs/>
          <w:sz w:val="24"/>
          <w:szCs w:val="24"/>
        </w:rPr>
        <w:t>Средства реабилитации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Реабилитации пациентов </w:t>
      </w:r>
      <w:r w:rsidRPr="00E74F0A">
        <w:rPr>
          <w:rFonts w:ascii="Times New Roman" w:eastAsia="Calibri" w:hAnsi="Times New Roman" w:cs="Times New Roman"/>
          <w:bCs/>
          <w:sz w:val="24"/>
          <w:szCs w:val="24"/>
        </w:rPr>
        <w:t>с травмами и заболеваниями опорно-двигательной системы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>Реабилитация пациентов с патологией центральной и периферической нервной системы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>Реабилитации пациентов с патологией дыхательной системы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Реабилитации пациентов с патологией </w:t>
      </w:r>
      <w:r w:rsidRPr="00E74F0A">
        <w:rPr>
          <w:rFonts w:ascii="Times New Roman" w:hAnsi="Times New Roman" w:cs="Times New Roman"/>
          <w:sz w:val="24"/>
          <w:szCs w:val="24"/>
        </w:rPr>
        <w:t>сердечнососудистой</w:t>
      </w:r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 системы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 Реабилитации пациентов с заболеваниями пищеварительной системы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>Реабилитации пациентов с заболеваниями мочевыделительной системы</w:t>
      </w:r>
    </w:p>
    <w:p w:rsidR="00E74F0A" w:rsidRPr="00E74F0A" w:rsidRDefault="00E74F0A" w:rsidP="00E74F0A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lastRenderedPageBreak/>
        <w:t>Реабилитации пациентов с нарушениями обмена веществ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>Реабилитация в гинекологии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>Реабилитация в акушерстве</w:t>
      </w:r>
    </w:p>
    <w:p w:rsidR="00E74F0A" w:rsidRPr="00E74F0A" w:rsidRDefault="00E74F0A" w:rsidP="00E74F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Реабилитации </w:t>
      </w:r>
      <w:proofErr w:type="gramStart"/>
      <w:r w:rsidRPr="00E74F0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 онкологическими заболеваниями</w:t>
      </w:r>
    </w:p>
    <w:p w:rsidR="00071C62" w:rsidRDefault="00071C62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3: 6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меры защиты человека и среды обитания от негативных воздействий чрезвычайных ситуаций мирного и военного времени и методы своевременного оказания доврачебной помощи пострадавшим.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военной службы и обороны России;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Порядок и правила оказания первой помощи пострадавшим.</w:t>
      </w:r>
    </w:p>
    <w:p w:rsidR="00E74F0A" w:rsidRDefault="00E74F0A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Default="00E74F0A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F0A"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основные лекарственные группы и фармакотерапевтические действия лекарств по группам.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Лекарственные формы, пути введения лекарственных средств, виды их действия и взаимодействия;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Побочные эффекты, виды реакций и осложнений лекарственной терапии;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Правила заполнения рецептурных бланков, выписка лекарственных форм в виде рецепта с использованием справочной литературы;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Номенклатура лекарственных средств;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лекарственных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средства по назначению врача;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Рекомендации пациенту по применению различных лекарственных средств.</w:t>
      </w:r>
    </w:p>
    <w:p w:rsidR="005F177B" w:rsidRDefault="005F177B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4F0A" w:rsidRPr="00E74F0A" w:rsidRDefault="00E74F0A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lastRenderedPageBreak/>
        <w:t>ПМ 01. ПРОВЕДЕНИЕ ПРОФИЛАКТИЧЕСКИХ МЕРОПРИЯТИЙ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1,2: 2,3 семестры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профессионального модуля: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ПМ 01. Проведение профилактических мероприятий (далее рабочая программа) – является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ВПО «Дагестанская государственная медицинская академия »</w:t>
      </w:r>
      <w:r w:rsidRPr="000E7C1E">
        <w:rPr>
          <w:rFonts w:ascii="Times New Roman" w:hAnsi="Times New Roman" w:cs="Times New Roman"/>
          <w:sz w:val="24"/>
          <w:szCs w:val="24"/>
        </w:rPr>
        <w:t xml:space="preserve"> Минздрав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соц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E7C1E">
        <w:rPr>
          <w:rFonts w:ascii="Times New Roman" w:hAnsi="Times New Roman" w:cs="Times New Roman"/>
          <w:sz w:val="24"/>
          <w:szCs w:val="24"/>
        </w:rPr>
        <w:t xml:space="preserve">развития России в соответствии с ФГОС по специальности СПО </w:t>
      </w:r>
      <w:r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базовой подготовки в части освоения основного вида профессиональной деятельности (ВПД): Проведение профилактических мероприятий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1.1. Проводить мероприятия по сохранению и укреплению здоровья населения, пациента и его окружения.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1.2. Проводить санитарно-гигиеническое воспитание населения.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1.3. Участвовать в проведении профилактики инфекционных и неинфекционных заболеваний.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проведения профилактических мероприятий при осуществлении сестринского ухода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обучать население принципам здорового образа жизни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проводить и осуществлять оздоровительные и профилактические  мероприятия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консультировать пациента и его окружение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 xml:space="preserve"> иммунопрофилактики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консультировать по вопросам рационального и диетического питания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организовывать мероприятия по проведению диспансеризации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современные представления о здоровье в разные возрастные периоды, возможные факторы, влияющие на здоровье, направления сестринской деятельности по сохранению здоровья;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основы иммунопрофилактики различных групп населения;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принципы рационального и диетического питания;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– роль сестринского персонала при проведении диспансеризации населения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работе «школ здоровья»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ПМ 02. УЧАСТИЕ В ЛЕЧЕБНО-ДИАГНОСТИЧЕСКОМ И РЕАБИЛИТАЦИОННОМ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b/>
          <w:sz w:val="24"/>
          <w:szCs w:val="24"/>
        </w:rPr>
        <w:t>ПРОЦЕССАХ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модуля–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яв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ляется частью примерной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ВПО «Дагестанская государственная медицинская академия»</w:t>
      </w:r>
      <w:r w:rsidRPr="000E7C1E">
        <w:rPr>
          <w:rFonts w:ascii="Times New Roman" w:hAnsi="Times New Roman" w:cs="Times New Roman"/>
          <w:sz w:val="24"/>
          <w:szCs w:val="24"/>
        </w:rPr>
        <w:t xml:space="preserve"> Минздрава России в соответствии с ФГОС по специальности СПО </w:t>
      </w:r>
      <w:r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в части освоения основного вида профессиональной деятельности (ВПД):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Участие в лечебно-диагностическом и реабилитационном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процессах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и соответствующих профессиональных компетенций (ПК):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2.1. Представлять информацию в понятном для пациента виде, объяснять ему суть вмешательств.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ПК 2.3. Сотрудничать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взаимодействующими организациями и службами.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ПК 2.4. Применять медикаментозные средства в соответствии 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 правилами их использования.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2.6. Вести утвержденную медицинскую документацию.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2.7. Осуществлять реабилитационные мероприятия.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2.8. Оказывать паллиативную помощь.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осуществления ухода за пациентами при различных заболеваниях и состояниях;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проведения реабилитационных мероприятий в отношении пациентов с различной патологией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готовить пациента к лечебно-диагностическим вмешательствам;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сестринский уход за пациентом при различных заболеваниях и состояниях;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консультировать пациента и его окружение по применению лекарственных средств;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реабилитационные мероприятия в пределах своих полномочий в условиях первичной медико-санитарной помощи и стационара;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фармакотерапию по назначению врача;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0E7C1E">
        <w:rPr>
          <w:rFonts w:ascii="Times New Roman" w:hAnsi="Times New Roman" w:cs="Times New Roman"/>
          <w:sz w:val="24"/>
          <w:szCs w:val="24"/>
        </w:rPr>
        <w:t>проводить комплексы упражнений лечебной физкультуры, основные приемы массажа;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мероприятия по сохранению и улучшению качества жизни пациента;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паллиативную помощь пациентам;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вести утвержденную медицинскую документацию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причины, клинические проявления, возможные осложнения, методы диагностики, проблемы пациента, организацию и методы оказания сестринской помощи при нарушениях здоровья;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пути введения лекарственных препаратов;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виды, формы и методы реабилитации;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правила использования аппаратуры, оборудования, изделий медицинского назначения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ПМ 03. ОКАЗАНИЕ ДОВРАЧЕБНОЙ МЕДИЦИНСКОЙ ПОМОЩИ ПРИ НЕОТЛОЖНЫХ И ЭКСТРЕМАЛЬНЫХ СОСТОЯНИЯХ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(далее программа) – является частью примерной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 СПО </w:t>
      </w:r>
      <w:r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в части освоения основного вида профессиональной деятельности (ВПД):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Оказание доврачебной медицинской помощи при неотложных и экстремальных состояниях и соответствующих профессиональных компетенций (ПК):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1. ПК 3.1. Оказывать доврачебную помощь при неотложных состояниях   и травмах.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2. ПК 3.2. Участвовать в оказании медицинской помощи при чрезвычайных ситуациях.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3. ПК3.3. Взаимодействовать с членами профессиональной бригады и добровольными помощниками в условиях чрезвычайных ситуаций.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оказания доврачебной помощи при неотложных состояниях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проводить мероприятия по восстановлению и поддержанию жизнедеятельности организма при неотложных состояниях самостоятельно и в бригаде;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при воздействии на организм токсических и ядовитых веществ самостоятельно и в бригаде;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мероприятия по защите пациентов от негативных воздействий при чрезвычайных ситуациях;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действовать в составе сортировочной бригады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причины, стадии и клинические проявления терминальных состояний;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алгоритмы оказания медицинской помощи при неотложных состояниях;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классификацию и характеристику чрезвычайных ситуаций;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правила работы лечебно-профилактического учреждения в условиях чрезвычайных ситуаций.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0E7C1E">
        <w:rPr>
          <w:rFonts w:ascii="Times New Roman" w:hAnsi="Times New Roman" w:cs="Times New Roman"/>
          <w:b/>
          <w:sz w:val="24"/>
          <w:szCs w:val="24"/>
        </w:rPr>
        <w:t>ПМ. 04. ВЫПОЛНЕНИЕ РАБОТ ПО ПРОФЕССИИ МЛАДШАЯ МЕДИЦИНСКАЯ СЕСТРА ПО УХОДУ ЗА БОЛЬНЫМ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(далее программа) – является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 СПО </w:t>
      </w:r>
      <w:r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базовой (углубленной) подготовки в части освоения основных видов профессиональной деятельности (ВПД): Выполнение работ по профессии младшая медицинская сестра по уходу за больным (Решение проблем пациента посредством сестринского ухода) и соответствующих общих (ОК) и профессиональных (ПК) компетенций.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Общие компетенции (ОК), включают в себя способность: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задач, профессионального и личностного развития.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пациентами.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10. Бережно относиться к историческому наследию и культурным традициям, уважать социальные, культурные и религиозные различия.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Профессиональные компетенции (ПК), включают в себя способность: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ПК 4.1. Соблюдать принципы профессиональной этики: эффективно общаться с пациентом и его окружением в процессе профессиональной деятельности, консультировать пациента и его окружение по вопросам ухода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4.2</w:t>
      </w:r>
      <w:r w:rsidR="00BE09F8">
        <w:rPr>
          <w:rFonts w:ascii="Times New Roman" w:hAnsi="Times New Roman" w:cs="Times New Roman"/>
          <w:sz w:val="24"/>
          <w:szCs w:val="24"/>
        </w:rPr>
        <w:t xml:space="preserve">. </w:t>
      </w:r>
      <w:r w:rsidRPr="000E7C1E">
        <w:rPr>
          <w:rFonts w:ascii="Times New Roman" w:hAnsi="Times New Roman" w:cs="Times New Roman"/>
          <w:sz w:val="24"/>
          <w:szCs w:val="24"/>
        </w:rPr>
        <w:t>Осуществлять уход за пациентами различных возрастных групп в условиях учреждения здравоохранения и на дому, согласно сестринскому процессу.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4.3. Оформлять медицинскую документацию.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4.4.Оказывать медицинские услуги в пределах своих полномочий.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4.5. Обеспечивать безопасную больничную среду для пациентов и персонала, в том числе инфекционную безопасность, производственную санитарию и личную гигиену на рабочем месте.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4.6. Владеть основами рационального питания.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указанными видами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выявления нарушенных потребностей пациента;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оказания медицинских услуг в пределах своих полномочий;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планирования и осуществления сестринского ухода;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ведения медицинской документации;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обеспечения санитарных условий в учреждениях здравоохранения и на дому;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обеспечения гигиенических условий при получении и доставке лечебного питания для пациентов в ЛПУ;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0E7C1E">
        <w:rPr>
          <w:rFonts w:ascii="Times New Roman" w:hAnsi="Times New Roman" w:cs="Times New Roman"/>
          <w:sz w:val="24"/>
          <w:szCs w:val="24"/>
        </w:rPr>
        <w:t>применения сре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>анспортировки пациентов и средств малой механизации с учетом основ эргономики;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соблюдения требований техники безопасности и противопожарной безопасности при уходе за пациентом во время проведения процедур 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-  эффективно общаться с пациентом;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собирать информацию о состоянии здоровья пациента;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определять проблемы пациента, связанные с состоянием его здоровья;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- </w:t>
      </w:r>
      <w:r w:rsidR="00BE09F8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заполнять медицинскую документацию;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выполнять медицинские услуги в пределах своих полномочий;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медицинской сестре в подготовке пациента к лечебно-диагностическим мероприятиям;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при потере, смерти, горе;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посмертный уход;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обеспечить безопасную больничную среду для пациента, его окружения и персонала;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текущую и генеральную уборку помещений с использованием различных дезинфицирующих средств;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-   консультировать пациента и его окружение по вопросам ухода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инфекционной безопасности, физических нагрузок, употребления продуктов питания и т.д.;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-  составлять памятки для пациента и его окружения по вопросам ухода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инфекционной безопасности, физических нагрузок, употребления продуктов питания и т.д.;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использовать правила эргономики в процессе сестринского ухода и обеспечения безопасного перемещения больного.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способы реализации сестринского ухода;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технологии выполнения медицинских услуг;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медицинскую документацию;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факторы, влияющие на безопасность пациента и персонала;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принципы санитарно-гигиенического воспитания и образования среди населения;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основы профилактики внутрибольничной инфекции;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основы эргономики.</w:t>
      </w:r>
    </w:p>
    <w:p w:rsidR="00D40E8D" w:rsidRDefault="00D40E8D"/>
    <w:sectPr w:rsidR="00D40E8D" w:rsidSect="00071C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7882EAE"/>
    <w:multiLevelType w:val="hybridMultilevel"/>
    <w:tmpl w:val="10FAB786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575B60"/>
    <w:rsid w:val="00005002"/>
    <w:rsid w:val="00071C62"/>
    <w:rsid w:val="00101826"/>
    <w:rsid w:val="00116299"/>
    <w:rsid w:val="001419D4"/>
    <w:rsid w:val="001E44D8"/>
    <w:rsid w:val="003379A4"/>
    <w:rsid w:val="003806CA"/>
    <w:rsid w:val="004646DE"/>
    <w:rsid w:val="004E1B84"/>
    <w:rsid w:val="00542736"/>
    <w:rsid w:val="00575B60"/>
    <w:rsid w:val="00592A92"/>
    <w:rsid w:val="005F177B"/>
    <w:rsid w:val="00602E26"/>
    <w:rsid w:val="00665F17"/>
    <w:rsid w:val="006810C9"/>
    <w:rsid w:val="006F10DD"/>
    <w:rsid w:val="007814B4"/>
    <w:rsid w:val="00845D0A"/>
    <w:rsid w:val="00884AEE"/>
    <w:rsid w:val="008D072F"/>
    <w:rsid w:val="00900825"/>
    <w:rsid w:val="00940CE0"/>
    <w:rsid w:val="009F5416"/>
    <w:rsid w:val="00A70880"/>
    <w:rsid w:val="00A7679D"/>
    <w:rsid w:val="00B646FD"/>
    <w:rsid w:val="00BE066A"/>
    <w:rsid w:val="00BE09F8"/>
    <w:rsid w:val="00C053C7"/>
    <w:rsid w:val="00C14050"/>
    <w:rsid w:val="00C64668"/>
    <w:rsid w:val="00CF736A"/>
    <w:rsid w:val="00D06774"/>
    <w:rsid w:val="00D40E8D"/>
    <w:rsid w:val="00D81766"/>
    <w:rsid w:val="00E7287C"/>
    <w:rsid w:val="00E74F0A"/>
    <w:rsid w:val="00EB3C53"/>
    <w:rsid w:val="00ED4210"/>
    <w:rsid w:val="00EF76C5"/>
    <w:rsid w:val="00F81D37"/>
    <w:rsid w:val="00F81FCA"/>
    <w:rsid w:val="00F95FA4"/>
    <w:rsid w:val="00FB0631"/>
    <w:rsid w:val="00FD3DAC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1"/>
    <w:uiPriority w:val="99"/>
    <w:locked/>
    <w:rsid w:val="00071C6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Заголовок №4"/>
    <w:basedOn w:val="4"/>
    <w:uiPriority w:val="99"/>
    <w:rsid w:val="00071C62"/>
    <w:rPr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sid w:val="00071C6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071C62"/>
    <w:pPr>
      <w:shd w:val="clear" w:color="auto" w:fill="FFFFFF"/>
      <w:spacing w:after="60" w:line="240" w:lineRule="atLeast"/>
      <w:jc w:val="both"/>
      <w:outlineLvl w:val="3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071C62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1"/>
    <w:uiPriority w:val="99"/>
    <w:locked/>
    <w:rsid w:val="00071C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071C62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ConsPlusNormal">
    <w:name w:val="ConsPlusNormal"/>
    <w:rsid w:val="00E74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ЗАЙНАБ</cp:lastModifiedBy>
  <cp:revision>4</cp:revision>
  <dcterms:created xsi:type="dcterms:W3CDTF">2015-08-22T05:29:00Z</dcterms:created>
  <dcterms:modified xsi:type="dcterms:W3CDTF">2015-09-25T06:24:00Z</dcterms:modified>
</cp:coreProperties>
</file>