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DA" w:rsidRPr="007F436D" w:rsidRDefault="001C43DA" w:rsidP="001C43D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505923" w:rsidRPr="00505923" w:rsidRDefault="001C43DA" w:rsidP="001C43DA">
      <w:pPr>
        <w:spacing w:after="0" w:line="36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884F8A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наличии оборудованных учебных кабинетов для реализации </w:t>
      </w:r>
      <w:r w:rsidRPr="00884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923">
        <w:rPr>
          <w:rFonts w:ascii="Times New Roman" w:hAnsi="Times New Roman" w:cs="Times New Roman"/>
          <w:b/>
          <w:sz w:val="28"/>
          <w:szCs w:val="28"/>
        </w:rPr>
        <w:t xml:space="preserve">основной образовательной </w:t>
      </w:r>
      <w:r w:rsidR="00F9225E" w:rsidRPr="007F436D">
        <w:rPr>
          <w:rFonts w:ascii="Times New Roman" w:hAnsi="Times New Roman" w:cs="Times New Roman"/>
          <w:b/>
          <w:sz w:val="28"/>
          <w:szCs w:val="28"/>
        </w:rPr>
        <w:t xml:space="preserve">программы среднего профессионального образования </w:t>
      </w:r>
      <w:r w:rsidR="00CA4260"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="00AE2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923" w:rsidRPr="00505923">
        <w:rPr>
          <w:rFonts w:ascii="Times New Roman" w:hAnsi="Times New Roman" w:cs="Times New Roman"/>
          <w:b/>
          <w:spacing w:val="-1"/>
          <w:sz w:val="28"/>
          <w:szCs w:val="28"/>
        </w:rPr>
        <w:t>31.02.01 Лечебное дело</w:t>
      </w:r>
    </w:p>
    <w:tbl>
      <w:tblPr>
        <w:tblW w:w="1431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544"/>
        <w:gridCol w:w="3402"/>
        <w:gridCol w:w="6804"/>
      </w:tblGrid>
      <w:tr w:rsidR="00F9225E" w:rsidRPr="00176CC5" w:rsidTr="008E0492">
        <w:trPr>
          <w:trHeight w:val="276"/>
        </w:trPr>
        <w:tc>
          <w:tcPr>
            <w:tcW w:w="567" w:type="dxa"/>
            <w:vMerge w:val="restart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544" w:type="dxa"/>
            <w:vMerge w:val="restart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кабинетов, лабораторий, мастерских и других помещений для реализации образовательной программы</w:t>
            </w:r>
          </w:p>
        </w:tc>
        <w:tc>
          <w:tcPr>
            <w:tcW w:w="6804" w:type="dxa"/>
            <w:vMerge w:val="restart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 учебных кабинетов, лабораторий, мастерских и других помещений для реализации образовательной программы</w:t>
            </w:r>
          </w:p>
        </w:tc>
      </w:tr>
      <w:tr w:rsidR="00F9225E" w:rsidRPr="00BA00D8" w:rsidTr="008E0492">
        <w:trPr>
          <w:trHeight w:val="276"/>
        </w:trPr>
        <w:tc>
          <w:tcPr>
            <w:tcW w:w="567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76"/>
        </w:trPr>
        <w:tc>
          <w:tcPr>
            <w:tcW w:w="567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Истории и основ философии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Style w:val="FontStyle34"/>
              </w:rPr>
              <w:t>Иностранного языка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по англ. языку (исторические и грамматические)–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Доска ученическая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Открытый стадион широкого профиля с элементами полосы препятствий;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физвоспитания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стол.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Баскетбольные формы – 2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Брусья параллельные.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Конь гимнастический.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Стойка волейбольная – 2шт.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гимн.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Штанга Рекорд.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Щит баскетбольный.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Волейбольная сетка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Волейбольные мячи  7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стол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Теннисные ракетки 10 шт.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5" w:history="1"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психиатрии, медицинской психологии и наркологии</w:t>
              </w:r>
            </w:hyperlink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видеомагнитофон, </w:t>
            </w:r>
          </w:p>
          <w:p w:rsidR="008E0492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компьютер,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магнитола, </w:t>
            </w:r>
          </w:p>
          <w:p w:rsidR="008E0492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ноутбук,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проекционная аппаратура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этики и деловой культуры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религиоведения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Style w:val="FontStyle34"/>
              </w:rPr>
              <w:t>Информатики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Технические средства обучения: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выходом  в Интернет -20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="0067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10 ж/к</w:t>
            </w:r>
            <w:r w:rsidR="006767B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Мышь оптическая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Коврик под мышь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Колонки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доска.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t>Принтер</w:t>
            </w:r>
          </w:p>
          <w:p w:rsidR="008E0492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Телевизор, </w:t>
            </w:r>
          </w:p>
          <w:p w:rsidR="00F9225E" w:rsidRPr="008E0492" w:rsidRDefault="00F9225E" w:rsidP="0067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Style w:val="FontStyle34"/>
              </w:rPr>
            </w:pPr>
            <w:r w:rsidRPr="008E0492">
              <w:rPr>
                <w:rStyle w:val="FontStyle34"/>
              </w:rPr>
              <w:t>Математики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6" w:history="1"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биофизики, информатики и </w:t>
              </w:r>
              <w:proofErr w:type="spellStart"/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медаппаратуры</w:t>
              </w:r>
              <w:proofErr w:type="spellEnd"/>
            </w:hyperlink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proofErr w:type="gramStart"/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дисциплине Математика: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Таблица квадратов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Формулы сложения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Формулы двойного угла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Знаки функций по четвертям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Значение функций некоторых углов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Свойства степеней</w:t>
            </w:r>
          </w:p>
          <w:p w:rsidR="00F9225E" w:rsidRPr="008E0492" w:rsidRDefault="00F9225E" w:rsidP="00B40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Слайдовые по всем темам дисциплины Математика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t>Кабинет здорового человека и его окружения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 медицинский 1-но створчатый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 для документов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Лотки металлические- 2шт.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Столик инструментальный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Ширма медицинская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Тонометр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инъекций- 2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обработки навыков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 -2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Фонендоскоп.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Весы детские-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Кювез</w:t>
            </w:r>
            <w:proofErr w:type="spellEnd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Ростомер горизонтальный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Фантомы и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Фантом таза – 1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акушерский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Фантом для в/</w:t>
            </w:r>
            <w:proofErr w:type="gramStart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инъекций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Фантом для </w:t>
            </w:r>
            <w:proofErr w:type="gramStart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/в инъекций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Предметы ухода: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Бинты марлевые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Вата – 0,5 кг.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Грелка резиновая – 6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Клеенка медицинская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 измерительная –5шт.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Лейкопластырь – 1 </w:t>
            </w:r>
            <w:proofErr w:type="spellStart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Пипетки глазные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Трубка газоотводная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Почкообразный лоток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Горчичники – 2 </w:t>
            </w:r>
            <w:proofErr w:type="spellStart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Кружка мерная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Катетеры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Глазные стаканчики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стаканчики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Горчичники – 2 </w:t>
            </w:r>
            <w:proofErr w:type="spellStart"/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t>уп</w:t>
            </w:r>
            <w:proofErr w:type="spellEnd"/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Кружка мерная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Стаканы медицинские –10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стаканчики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Емкости для сбора анализов  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одежды для новорожденного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Простыни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Таз пластмассовый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Полотенце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Пустышка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Кушетка</w:t>
            </w:r>
          </w:p>
          <w:p w:rsidR="00F9225E" w:rsidRPr="006767B7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767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Фантомы: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для гинекологического исследования и взятия мазков-1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вагинальных исследований - 2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имитации родов -1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новорожденного -5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женского таза для приёма родов -7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беременной  матки с плодом - 3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шейки матки – 4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матки с яичниками - 4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проведения практических занятий раздела «Пожилой возраст» используется оснащение кабинетов основ сестринского дела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7" w:history="1"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психиатрии, медицинской психологии и наркологии</w:t>
              </w:r>
            </w:hyperlink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видеомагнитофон,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компьютер, принтер,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ксерокс, магнитола,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ноутбук, проекционная аппаратура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Анатомии и физиологии человека</w:t>
            </w:r>
            <w:r w:rsidR="00505923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(Кафедра анатомии)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</w:t>
            </w:r>
            <w:proofErr w:type="gramStart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 спр</w:t>
            </w:r>
            <w:proofErr w:type="gramEnd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авочной и нормативной документации;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6767B7" w:rsidRPr="006767B7" w:rsidRDefault="006767B7" w:rsidP="006767B7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Таблицы, скелет, муляжи, модели, препараты. </w:t>
            </w:r>
          </w:p>
          <w:p w:rsidR="006767B7" w:rsidRPr="006767B7" w:rsidRDefault="006767B7" w:rsidP="006767B7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Анатомический музей анатомические препараты </w:t>
            </w:r>
            <w:proofErr w:type="gram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по</w:t>
            </w:r>
            <w:proofErr w:type="gram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</w:p>
          <w:p w:rsidR="00F9225E" w:rsidRPr="006767B7" w:rsidRDefault="006767B7" w:rsidP="0067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остеологии, миологии,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артросиндесмологии</w:t>
            </w:r>
            <w:proofErr w:type="spell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ангионеврологии</w:t>
            </w:r>
            <w:proofErr w:type="spell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нервной системе, эстезиологии,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лимфологии</w:t>
            </w:r>
            <w:proofErr w:type="spell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праниологии</w:t>
            </w:r>
            <w:proofErr w:type="spell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, спланхнологии. Морг. Компьютер- 2щт</w:t>
            </w:r>
            <w:proofErr w:type="gram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.М</w:t>
            </w:r>
            <w:proofErr w:type="gram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одель сосудистой системы 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G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30.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Ceha</w:t>
            </w:r>
            <w:proofErr w:type="spellEnd"/>
            <w:proofErr w:type="gram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ОНР</w:t>
            </w:r>
            <w:proofErr w:type="gram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Принтер лазерный НР 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LJ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1020. Срединный срез головы С12. Трансформатор. Экран 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Draper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Consul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70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x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70.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Фармакологии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(Кафедра фармакологии и фармации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Кабинет апитерапии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Компьютер – 4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Оверхед-проектор</w:t>
            </w:r>
            <w:proofErr w:type="spellEnd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– 5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Принтер лазерный.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Экран </w:t>
            </w:r>
            <w:proofErr w:type="spellStart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DrapperConsul</w:t>
            </w:r>
            <w:proofErr w:type="spellEnd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МФУ.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Аппарат ФЭК-56.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Диапроектор 3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Холодильник.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Телевизор.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Электрокимограф</w:t>
            </w:r>
            <w:proofErr w:type="spellEnd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– 4 шт.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Кабинет о</w:t>
            </w:r>
            <w:r w:rsidRPr="008E0492">
              <w:rPr>
                <w:rStyle w:val="FontStyle34"/>
              </w:rPr>
              <w:t xml:space="preserve">снов микробиологии и иммунологии </w:t>
            </w: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8" w:history="1"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микробиологии, вирусологии и иммунологии</w:t>
              </w:r>
            </w:hyperlink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Компьютер, ноутбук, принтер,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мультимедийный</w:t>
            </w:r>
            <w:proofErr w:type="spellEnd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проектор,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проектор </w:t>
            </w:r>
            <w:proofErr w:type="spellStart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Оверхед</w:t>
            </w:r>
            <w:proofErr w:type="spellEnd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стенд коры головного мозга,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стенд ЦНС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№1: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ЭЭТ,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proofErr w:type="gram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Эхо-скопии</w:t>
            </w:r>
            <w:proofErr w:type="spellEnd"/>
            <w:proofErr w:type="gram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ЭКГ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№2: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Эмг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ЭЭГ,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доплерографии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proofErr w:type="gram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Эхо-скопии</w:t>
            </w:r>
            <w:proofErr w:type="spellEnd"/>
            <w:proofErr w:type="gram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компьютерной томографии.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нейтрофталемологии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Гигиены и экологии человека </w:t>
            </w:r>
            <w:r w:rsidRPr="008E0492">
              <w:rPr>
                <w:rFonts w:ascii="Times New Roman" w:eastAsia="BatangChe" w:hAnsi="Times New Roman" w:cs="Times New Roman"/>
                <w:sz w:val="24"/>
                <w:szCs w:val="24"/>
              </w:rPr>
              <w:t>(</w:t>
            </w:r>
            <w:hyperlink r:id="rId9" w:history="1">
              <w:r w:rsidRPr="008E0492">
                <w:rPr>
                  <w:rFonts w:ascii="Times New Roman" w:eastAsia="BatangChe" w:hAnsi="Times New Roman" w:cs="Times New Roman"/>
                  <w:sz w:val="24"/>
                  <w:szCs w:val="24"/>
                </w:rPr>
                <w:t>Кафедра медицинской биологии</w:t>
              </w:r>
            </w:hyperlink>
            <w:r w:rsidRPr="008E0492">
              <w:rPr>
                <w:rFonts w:ascii="Times New Roman" w:eastAsia="BatangChe" w:hAnsi="Times New Roman" w:cs="Times New Roman"/>
                <w:sz w:val="24"/>
                <w:szCs w:val="24"/>
              </w:rPr>
              <w:t>)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BatangChe" w:hAnsi="Times New Roman" w:cs="Times New Roman"/>
                <w:sz w:val="24"/>
                <w:szCs w:val="24"/>
              </w:rPr>
              <w:t>Кабинет № 2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Учебная комната: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 экологической медицины.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Радиоиммунологическая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лаборатория.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Компьютерный класс: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компьютеры,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Анемометр перен.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АП-1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Принтер лазерный.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Экран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Drapper</w:t>
            </w:r>
            <w:proofErr w:type="spellEnd"/>
            <w:r w:rsidR="00B40B06"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Consul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Аквадистилятр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Камера Горяева 2 сетки.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Style w:val="FontStyle34"/>
              </w:rPr>
            </w:pPr>
            <w:r w:rsidRPr="008E0492">
              <w:rPr>
                <w:rStyle w:val="FontStyle34"/>
              </w:rPr>
              <w:t>Основ латинского языка с медицинской терминологией.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" w:history="1"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Кафедра иностранных  и </w:t>
              </w:r>
              <w:proofErr w:type="gramStart"/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латинского</w:t>
              </w:r>
              <w:proofErr w:type="gramEnd"/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языков</w:t>
              </w:r>
            </w:hyperlink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6767B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 патологии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11" w:history="1"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патологической анатомии</w:t>
              </w:r>
            </w:hyperlink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музейных макропрепаратов,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комплексы микропрепаратов,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таблиц,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слайдов,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диапроекционная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аппаратура,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микроскопы - 5 шт.,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Лаборатории для исследования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операционно-биопсионного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мате</w:t>
            </w:r>
            <w:r w:rsidR="00B40B06"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риала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ДЭ-25.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Аппарат  Микротом МПС.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Диапроектор – 2шт.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Ксерокс.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Лампа для проектора </w:t>
            </w: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-2шт.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Микропроекц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установка.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 – 5шт. Микротом.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Микрофотограф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Ноутбук </w:t>
            </w: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ASUS</w:t>
            </w: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Прибор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НР-метр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Проектор.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Станок для правки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микротомных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ножей.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Стол анатомический.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Телевизор 5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Термоэлектрический охлаждающий столик.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Style w:val="FontStyle34"/>
              </w:rPr>
            </w:pPr>
            <w:r w:rsidRPr="008E0492">
              <w:rPr>
                <w:rStyle w:val="FontStyle34"/>
              </w:rPr>
              <w:t>Основ микробиологии и иммунологии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12" w:history="1"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микробиологии, вирусологии и иммунологии</w:t>
              </w:r>
            </w:hyperlink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Кабинет № 1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Лаборатория экологической медицины.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Радиоиммунологическая</w:t>
            </w:r>
            <w:proofErr w:type="spellEnd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лаборатория.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компьютеры, принтеры, сканер</w:t>
            </w:r>
          </w:p>
        </w:tc>
      </w:tr>
      <w:tr w:rsidR="006767B7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6767B7" w:rsidRPr="008E0492" w:rsidRDefault="006767B7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6767B7" w:rsidRPr="008E0492" w:rsidRDefault="006767B7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shd w:val="clear" w:color="auto" w:fill="FFFFFF"/>
          </w:tcPr>
          <w:p w:rsidR="006767B7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жизнедеятельности 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3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Кафедра  мобилизационной подготовки, здравоохранения и медицины катастроф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FFFFFF"/>
          </w:tcPr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6767B7" w:rsidRPr="00BA00D8" w:rsidRDefault="006767B7" w:rsidP="00D01C2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Демонстрационный класс: 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электрифицированные развернутые макеты МПБ, МПП,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ОмедБ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развернутое отделение специальной обработки, кислородная ингаляционная станция, электрифицированные стенды, шкафы с развернутыми комплектами медицинского имущества, МПП. МПБ.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Пропедевтика клинических дисциплин 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Кабинет пропедевтики клинических дисциплин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(Кафедра пропедевтики внутренних болезней)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кушетка.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экран.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«Лекарственная терапия»;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«Классификация побочных действий лекарственных средств».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Манекен для аускультации сердечно-легочных звуков с пультом  дистанционного управления.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Цифровой манекен-симулятор с пультом для пальпации живота.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Лечебная деятельность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Кабинет лечения пациентов терапевтического профиля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(Кафедра внутренних болезней)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кушетка.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экран.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«Лекарственная терапия»;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«Классификация побочных действий лекарственных средств».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Манекен для аускультации сердечно-легочных звуков с пультом  дистанционного управления.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Цифровой манекен-симулятор с пультом для пальпации живота.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Лечение пациентов хирургического профиля </w:t>
            </w:r>
          </w:p>
        </w:tc>
        <w:tc>
          <w:tcPr>
            <w:tcW w:w="3402" w:type="dxa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Кабинет хирургии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(Кафедра хирургии)</w:t>
            </w:r>
          </w:p>
        </w:tc>
        <w:tc>
          <w:tcPr>
            <w:tcW w:w="6804" w:type="dxa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(хирургический)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Тазы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Оснащение: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Медицинский стаканчик –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Скальпель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Ножницы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Ранорасширители</w:t>
            </w:r>
            <w:proofErr w:type="spellEnd"/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трехзубчатые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Ранорасширители</w:t>
            </w:r>
            <w:proofErr w:type="spellEnd"/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четырехзубчатые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F9225E" w:rsidRPr="008E0492" w:rsidRDefault="00B40B06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Трахеотомическая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трубка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Корнцанг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Иглодержатели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Зажимы бельевые –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Пинцет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Жгут резиновый кровоостанавливающий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Эсмарха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8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Ларингоскоп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Интубационная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трубка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Лоток почкообразный – 4шт.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Зонд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желобоватый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Бинты марлевые разных размеров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 эластичный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 гипсовый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Мешок гипса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Биксы (стерилизационные коробки разного объема) – 7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Полотенце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Простыни – 15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Халаты хирургические 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Емкости для дезинфекции 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Комплект для определения группы крови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Дитерихса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(новые)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шин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иммобилизационных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пневматических для взрослых КШв-6 – «Декор» - 2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Шина пневматическая бедренная комбинированная ШБК «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Медтехника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» - 2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Носилки мягкие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Фантомы, муляжи,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медсестры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для пальпации молочной железы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резаной раны: с дренажами – 15 шт., без дренажей –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для ПХО раны – 15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«Ожог» - 5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для СЛР «Витим–2–3У» 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для СЛР «Максим» (торс)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«Максим – 2»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Набор имитаторов ранений и поражений (М-10, 18 моделей)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руки с резаными ранами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Мультифункциональный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фиксатор головы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proofErr w:type="gramStart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</w:t>
            </w:r>
            <w:proofErr w:type="spell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– наглядные</w:t>
            </w:r>
            <w:proofErr w:type="gram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пособия, ТСО: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«Десмургия» - 3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«Техника и правила обработки рук» 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«Инфекционная безопасность» - 1шт.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Таблицы по темам: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Уход за хирургическими больными.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Оперативная хирургическая техника.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Синдром повреждения.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Гемостаз.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Обезболивание.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Инфузии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Транфузии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Слайды: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Лекарственные препараты и медикаменты (демонстрационные):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Антисептические и дезинфицирующие средства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Кровоостанавливающие средства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Оказание акушерско-гинекологической помощи</w:t>
            </w:r>
          </w:p>
        </w:tc>
        <w:tc>
          <w:tcPr>
            <w:tcW w:w="3402" w:type="dxa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Кабинет оказания акушерско-гинекологической помощи (Кафедра акушерства и гинекологии)</w:t>
            </w:r>
          </w:p>
        </w:tc>
        <w:tc>
          <w:tcPr>
            <w:tcW w:w="6804" w:type="dxa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Стенды: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«Кровообращение плода». 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«Внематочная беременность».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Оборудование: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Кушетки – 3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Гинекологическое кресло – 1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Пеленальный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столик- 1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Детские весы – 1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Медицинские шкафы - 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Манипуляционные столики- 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Оснащение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Комплекты инструментария: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взятия мазков,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осмотра родовых путей,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наложения швов на промежность,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- набор инструментов для медицинского аборта,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- набор инструментов для измерения таза,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выведения мочи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Комплект белья для новорожденного.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Стетоскоп -  4 шт.</w:t>
            </w:r>
          </w:p>
          <w:p w:rsidR="00F9225E" w:rsidRPr="006767B7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67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Фантомы: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для гинекологического исследования и взятия мазков-1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вагинальных исследований - 2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имитации родов -1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новорожденного -5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женского таза для приёма родов -7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беременной  матки с плодом - 3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шейки матки – 4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матки с яичниками - 4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Лечение пациентов детского возраста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лечения пациентов детского возраста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(Кафедра детских болезней)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Шкафы стеклянные- 3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Пеленальные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столики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Манипуляционные столы 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Кровать для новорожденных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Тумбочка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Шкафы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Столики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манипуляционный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Аппаратура, приборы, технические средства обучения: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Биксы -4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для в/в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капельный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вливаний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Тонометр-1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Фонендоскоп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Весы детские- 3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Кювез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-2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Ростомер горизонтальный 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Аппарат Боброва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Ингалятор электрический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Чашка Петри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Электроотсос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Штатив для пробирок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Лампа для фототерапии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Медицинский инструментарий: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Зонд дуоденальный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Зонд желудочный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Корнцанги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Пинцеты.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Фартук клеенчатый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Губки для мытья рук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Поильник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Термометр водный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Пробирки.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Шпатели металлические.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Шприцы инъекционные одноразовые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Шпатели одноразовые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Пикфлоуметр</w:t>
            </w:r>
            <w:proofErr w:type="spellEnd"/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Маска кислородная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Спейсор</w:t>
            </w:r>
            <w:proofErr w:type="spellEnd"/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Фантомы и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Пупочная ранка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Новорожденные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для в/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инъекций.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Фантом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Фантом для в/к и </w:t>
            </w:r>
            <w:proofErr w:type="spellStart"/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/к инъекций 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для реанимации новорожденных.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Предметы ухода: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Резиновый баллончик.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Бинты марлевые.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Воронка стеклянная.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Грелка резиновая.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Клеенка медицинская.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Лента измерительная.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Лейкопластырь.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Кислородная подушка.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Пузырь для льда.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Пипетки глазные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Мензурки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Трубка газоотводная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Почкообразный лоток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Банки медицинские.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Кружка мерная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Катетеры.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Глазные стаканчики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Медицинские стаканчики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Кружка мерная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Комплект одежды для новорожденного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Простыни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Таз пластмассовый.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Полотенце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Бутылочки градуированные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Круг подкладной.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Кувшин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Молокоотсос ручной.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Пустышка.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Стакан мерный.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Накладки для кормления грудью.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Кружки эмалированные –2 шт.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Неотложная медицинская помощь на </w:t>
            </w:r>
            <w:proofErr w:type="spellStart"/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догоспитальном</w:t>
            </w:r>
            <w:proofErr w:type="spellEnd"/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этапе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 и оказание неотложной помощи на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Медицины катастроф и реаниматологии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en-US"/>
              </w:rPr>
              <w:t>Фантомы, муляжи,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Муляж резаной раны: с дренажами – 15 шт., без дренажей –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Муляж для ПХО раны – 15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Муляж «Ожог» - 5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Тренажер для СЛР «Витим–2–3У» 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Тренажер для СЛР «Максим» (торс)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Тренажер «Максим – 2».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Набор имитаторов ранений и поражений (М-10, 18 моделей).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Муляж руки с резаными ранами.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деятельность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 и санитарно-гигиеническое образование населения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(хирургический)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Тазы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Оснащение: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Медицинский стаканчик –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Скальпель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Ножницы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 – 10 шт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Бинты марлевые разных размеров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Биксы (стерилизационные коробки разного объема) – 7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Полотенце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Простыни – 15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Халаты хирургические 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Емкости для дезинфекции 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Комплект для определения группы крови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Носилки мягкие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Фантомы, муляжи,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медсестры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для пальпации молочной железы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proofErr w:type="gramStart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</w:t>
            </w:r>
            <w:proofErr w:type="spell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– наглядные</w:t>
            </w:r>
            <w:proofErr w:type="gram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пособия, ТСО: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«Десмургия» - 3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«Техника и правила обработки рук» 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«Инфекционная безопасность» - 1шт.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Таблицы по темам: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Уход за хирургическими больными.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Оперативная хирургическая техника.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Синдром повреждения.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Гемостаз.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Обезболивание.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Инфузии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Транфузии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Лекарственные препараты и медикаменты (демонстрационные):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Антисептические и дезинфицирующие средства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Кровоостанавливающие средства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Медико-социальная деятельность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Медико-социальная реабилитация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Кабинет в Центре спортивной медицины и реабилитации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Столик манипуляционный (хирургический)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Тазы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Оснащение: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Медицинский стаканчик –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Скальпель</w:t>
            </w:r>
            <w:proofErr w:type="gramStart"/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–.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Ножницы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Ранорасширители</w:t>
            </w:r>
            <w:proofErr w:type="spellEnd"/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трехзубчатые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Ранорасширители</w:t>
            </w:r>
            <w:proofErr w:type="spellEnd"/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четырехзубчатые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F9225E" w:rsidRPr="008E0492" w:rsidRDefault="00B40B06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Трахеотомическая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трубка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Корнцанг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Иглодержатели 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Зажимы бельевые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Пинцет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Жгут резиновый кровоостанавливающий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Эсмарха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Ларингоскоп.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Интубационная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трубка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Лоток почкообразный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Зонд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желобоватый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Бинты марлевые разных размеров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 эластичный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Бинт гипсовый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Мешок гипса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Биксы (стерилизационные коробки разного объема)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Полотенце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Халаты хирургические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Емкости для дезинфекции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определения группы крови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Дитерихса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(новые)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 шин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иммобилизационных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пневматических для взрослых КШв-6 – «Декор»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Шина пневматическая бедренная комбинированная ШБК «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Медтехника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Носилки мягкие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Фантомы, муляжи,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пальпации молочной железы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резаной раны: с дренажами, без дренажей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Муляж для ПХО раны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Муляж «Ожог»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для СЛР «Витим–2–3У».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СЛР «Максим» (торс)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«Максим – 2»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Набор имитаторов ранений и поражений (М-10, 18 моделей)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руки с резаными ранами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Мультифункциональный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фиксатор головы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proofErr w:type="gramStart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</w:t>
            </w:r>
            <w:proofErr w:type="spell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– наглядные</w:t>
            </w:r>
            <w:proofErr w:type="gram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пособия, ТСО: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«Десмургия».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«Техника и правила обработки рук».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Организационно-аналитическая деятельность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деятельности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Общественного здоровья и здравоохранения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(Кафедра общественного здоровья и здравоохранения  ФПК и ППС)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Музей истории медицины организационно-методического отдела Республиканской клинической больницы.</w:t>
            </w:r>
          </w:p>
          <w:p w:rsidR="00F9225E" w:rsidRPr="008E0492" w:rsidRDefault="00F9225E" w:rsidP="0067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Активные громкоговорители – 2 шт. Компьютер – 3 шт. Усилитель. Экран настенный рулонный. Проектор </w:t>
            </w: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TOSHIBA</w:t>
            </w: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Графопроектор</w:t>
            </w:r>
            <w:proofErr w:type="spellEnd"/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Ноутбук </w:t>
            </w: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TOSHIBA</w:t>
            </w: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Принтер лазерный МФУ – 2шт. Радиола. 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обеспечения профессиональной деятельности </w:t>
            </w:r>
            <w:r w:rsidRPr="008E04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(Кафедра гуманитарных дисциплин)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должности служащего Младшая медицинская сестра по уходу за больными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Теория и практика сестринского дела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Доклинический кабинет по ПМ «Младшая медицинская сестра по уходу за больными»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Фанедоскоп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Безопасная среда для пациента и персонала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Сестринского дела №1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F9225E" w:rsidRPr="008E0492" w:rsidRDefault="008E0492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>доскоп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Технология оказания медицинских услуг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Сестринского дела №2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F9225E" w:rsidRPr="008E0492" w:rsidRDefault="008E0492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>доскоп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</w:tc>
      </w:tr>
    </w:tbl>
    <w:p w:rsidR="008E0492" w:rsidRDefault="008E0492" w:rsidP="00F922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85B" w:rsidRDefault="0043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6"/>
        <w:tblpPr w:leftFromText="180" w:rightFromText="180" w:vertAnchor="text" w:horzAnchor="margin" w:tblpY="270"/>
        <w:tblOverlap w:val="never"/>
        <w:tblW w:w="14454" w:type="dxa"/>
        <w:tblLook w:val="04A0"/>
      </w:tblPr>
      <w:tblGrid>
        <w:gridCol w:w="8217"/>
        <w:gridCol w:w="6237"/>
      </w:tblGrid>
      <w:tr w:rsidR="0043385B" w:rsidTr="00D01C22">
        <w:tc>
          <w:tcPr>
            <w:tcW w:w="8217" w:type="dxa"/>
          </w:tcPr>
          <w:p w:rsidR="0043385B" w:rsidRPr="007B04A8" w:rsidRDefault="0043385B" w:rsidP="00D0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5B" w:rsidRPr="007B04A8" w:rsidRDefault="0043385B" w:rsidP="00D0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237" w:type="dxa"/>
          </w:tcPr>
          <w:p w:rsidR="0043385B" w:rsidRPr="007B04A8" w:rsidRDefault="0043385B" w:rsidP="00D01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43385B" w:rsidTr="00D01C22">
        <w:tc>
          <w:tcPr>
            <w:tcW w:w="8217" w:type="dxa"/>
          </w:tcPr>
          <w:p w:rsidR="0043385B" w:rsidRPr="007B04A8" w:rsidRDefault="0043385B" w:rsidP="00D01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6237" w:type="dxa"/>
          </w:tcPr>
          <w:p w:rsidR="0043385B" w:rsidRPr="007B04A8" w:rsidRDefault="0043385B" w:rsidP="00D01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Заключение о соответствии объекта защиты обязательным требованиям  пожарной безопасности № 287,  выдано: Главным управлением МЧС России по республике Дагестан, дата выдачи: 02.09.2015г.</w:t>
            </w:r>
          </w:p>
        </w:tc>
      </w:tr>
      <w:tr w:rsidR="0043385B" w:rsidTr="00D01C22">
        <w:tc>
          <w:tcPr>
            <w:tcW w:w="8217" w:type="dxa"/>
          </w:tcPr>
          <w:p w:rsidR="0043385B" w:rsidRPr="007B04A8" w:rsidRDefault="0043385B" w:rsidP="00D01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мест и помещений   действующим санитарно-эпидемиологическим правилам и нормам</w:t>
            </w:r>
          </w:p>
        </w:tc>
        <w:tc>
          <w:tcPr>
            <w:tcW w:w="6237" w:type="dxa"/>
          </w:tcPr>
          <w:p w:rsidR="0043385B" w:rsidRPr="007B04A8" w:rsidRDefault="0043385B" w:rsidP="00D0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 – эпидемиологическое заключение № 05.01.01.000.М.000145.08.15, </w:t>
            </w:r>
            <w:proofErr w:type="gramStart"/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: Управление федеральной службы по надзору в сфере защиты прав потребителей и благополучия человека по Республики Дагестан,</w:t>
            </w:r>
          </w:p>
          <w:p w:rsidR="0043385B" w:rsidRPr="007B04A8" w:rsidRDefault="0043385B" w:rsidP="00D0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дата выдачи:  от 18.08.2015г. (№2460706).</w:t>
            </w:r>
          </w:p>
          <w:p w:rsidR="0043385B" w:rsidRPr="007B04A8" w:rsidRDefault="0043385B" w:rsidP="00D01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0B9C" w:rsidRDefault="006C0B9C" w:rsidP="00F922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6A2" w:rsidRDefault="00AA06A2" w:rsidP="005059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E8D" w:rsidRPr="00AE2527" w:rsidRDefault="00D40E8D">
      <w:pPr>
        <w:rPr>
          <w:sz w:val="28"/>
          <w:szCs w:val="28"/>
        </w:rPr>
      </w:pPr>
    </w:p>
    <w:sectPr w:rsidR="00D40E8D" w:rsidRPr="00AE2527" w:rsidSect="008E0492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1350B"/>
    <w:multiLevelType w:val="hybridMultilevel"/>
    <w:tmpl w:val="5040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225E"/>
    <w:rsid w:val="00074857"/>
    <w:rsid w:val="00101826"/>
    <w:rsid w:val="00116299"/>
    <w:rsid w:val="001419D4"/>
    <w:rsid w:val="00156056"/>
    <w:rsid w:val="001A22F5"/>
    <w:rsid w:val="001C43DA"/>
    <w:rsid w:val="001E44D8"/>
    <w:rsid w:val="00207E52"/>
    <w:rsid w:val="002272EB"/>
    <w:rsid w:val="003806CA"/>
    <w:rsid w:val="0039331F"/>
    <w:rsid w:val="003C6EEA"/>
    <w:rsid w:val="0043385B"/>
    <w:rsid w:val="00434E3B"/>
    <w:rsid w:val="004646DE"/>
    <w:rsid w:val="004C079B"/>
    <w:rsid w:val="00505923"/>
    <w:rsid w:val="005277C9"/>
    <w:rsid w:val="00542736"/>
    <w:rsid w:val="00587BBA"/>
    <w:rsid w:val="00592A92"/>
    <w:rsid w:val="00602E26"/>
    <w:rsid w:val="00665F17"/>
    <w:rsid w:val="006767B7"/>
    <w:rsid w:val="006810C9"/>
    <w:rsid w:val="006C0B9C"/>
    <w:rsid w:val="006F10DD"/>
    <w:rsid w:val="007814B4"/>
    <w:rsid w:val="007968B6"/>
    <w:rsid w:val="00845D0A"/>
    <w:rsid w:val="00884AEE"/>
    <w:rsid w:val="008D072F"/>
    <w:rsid w:val="008E0492"/>
    <w:rsid w:val="00900825"/>
    <w:rsid w:val="00980E45"/>
    <w:rsid w:val="009B3810"/>
    <w:rsid w:val="009F5416"/>
    <w:rsid w:val="00A70880"/>
    <w:rsid w:val="00A7679D"/>
    <w:rsid w:val="00A953F9"/>
    <w:rsid w:val="00AA06A2"/>
    <w:rsid w:val="00AE2527"/>
    <w:rsid w:val="00B40B06"/>
    <w:rsid w:val="00B646FD"/>
    <w:rsid w:val="00BE066A"/>
    <w:rsid w:val="00BE7C44"/>
    <w:rsid w:val="00C053C7"/>
    <w:rsid w:val="00C14050"/>
    <w:rsid w:val="00C64668"/>
    <w:rsid w:val="00CA4260"/>
    <w:rsid w:val="00CB6850"/>
    <w:rsid w:val="00CF736A"/>
    <w:rsid w:val="00D06774"/>
    <w:rsid w:val="00D40E8D"/>
    <w:rsid w:val="00D81766"/>
    <w:rsid w:val="00E5467C"/>
    <w:rsid w:val="00E7287C"/>
    <w:rsid w:val="00EB3C53"/>
    <w:rsid w:val="00EF76C5"/>
    <w:rsid w:val="00F35F8B"/>
    <w:rsid w:val="00F9225E"/>
    <w:rsid w:val="00F95FA4"/>
    <w:rsid w:val="00FA5379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F9225E"/>
    <w:rPr>
      <w:rFonts w:cs="Times New Roman"/>
      <w:i/>
      <w:iCs/>
    </w:rPr>
  </w:style>
  <w:style w:type="character" w:styleId="a4">
    <w:name w:val="Strong"/>
    <w:uiPriority w:val="99"/>
    <w:qFormat/>
    <w:rsid w:val="00F9225E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9225E"/>
    <w:pPr>
      <w:spacing w:after="160" w:line="259" w:lineRule="auto"/>
      <w:ind w:left="720"/>
      <w:contextualSpacing/>
    </w:pPr>
  </w:style>
  <w:style w:type="character" w:customStyle="1" w:styleId="FontStyle34">
    <w:name w:val="Font Style34"/>
    <w:basedOn w:val="a0"/>
    <w:uiPriority w:val="99"/>
    <w:rsid w:val="00F9225E"/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4338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7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7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ma.ru/chairs/mikrobiologii-virusologii-i-immunologii" TargetMode="External"/><Relationship Id="rId13" Type="http://schemas.openxmlformats.org/officeDocument/2006/relationships/hyperlink" Target="http://dgma.ru/chairs/mobilizacionnoy-podgotovkizdravoohraneniya-i-mediciny-katastro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gma.ru/chairs/psihiatrii-medicinskoy-psihologii-i-narkologii" TargetMode="External"/><Relationship Id="rId12" Type="http://schemas.openxmlformats.org/officeDocument/2006/relationships/hyperlink" Target="http://dgma.ru/chairs/mikrobiologii-virusologii-i-immunolog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gma.ru/chairs/biofiziki-informatiki-i-medapparatury" TargetMode="External"/><Relationship Id="rId11" Type="http://schemas.openxmlformats.org/officeDocument/2006/relationships/hyperlink" Target="http://dgma.ru/chairs/patologicheskoy-anatomii" TargetMode="External"/><Relationship Id="rId5" Type="http://schemas.openxmlformats.org/officeDocument/2006/relationships/hyperlink" Target="http://dgma.ru/chairs/psihiatrii-medicinskoy-psihologii-i-narkologi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gma.ru/chairs/inostrannyh-i-latinskogo-yazyk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gma.ru/chairs/medicinskoy-biologi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22</Pages>
  <Words>3572</Words>
  <Characters>20363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ЗАЙНАБ</cp:lastModifiedBy>
  <cp:revision>14</cp:revision>
  <cp:lastPrinted>2015-12-16T13:15:00Z</cp:lastPrinted>
  <dcterms:created xsi:type="dcterms:W3CDTF">2015-09-09T13:19:00Z</dcterms:created>
  <dcterms:modified xsi:type="dcterms:W3CDTF">2016-01-30T09:15:00Z</dcterms:modified>
</cp:coreProperties>
</file>